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89" w:rsidRPr="001F5812" w:rsidRDefault="00910C71" w:rsidP="009C7F41">
      <w:pPr>
        <w:spacing w:after="0" w:line="240" w:lineRule="auto"/>
        <w:jc w:val="center"/>
        <w:rPr>
          <w:rFonts w:ascii="Tahoma" w:hAnsi="Tahoma" w:cs="Tahoma"/>
          <w:b/>
          <w:sz w:val="28"/>
          <w:szCs w:val="28"/>
        </w:rPr>
      </w:pPr>
      <w:bookmarkStart w:id="0" w:name="_GoBack"/>
      <w:bookmarkEnd w:id="0"/>
      <w:r>
        <w:rPr>
          <w:rFonts w:ascii="Tahoma" w:hAnsi="Tahoma" w:cs="Tahoma"/>
          <w:b/>
          <w:noProof/>
          <w:sz w:val="28"/>
          <w:szCs w:val="28"/>
          <w:lang w:eastAsia="sl-SI"/>
        </w:rPr>
        <w:drawing>
          <wp:anchor distT="0" distB="0" distL="114300" distR="114300" simplePos="0" relativeHeight="251658240" behindDoc="0" locked="0" layoutInCell="1" allowOverlap="1" wp14:anchorId="6FF483E3" wp14:editId="1274924E">
            <wp:simplePos x="0" y="0"/>
            <wp:positionH relativeFrom="column">
              <wp:posOffset>-38735</wp:posOffset>
            </wp:positionH>
            <wp:positionV relativeFrom="paragraph">
              <wp:posOffset>-119380</wp:posOffset>
            </wp:positionV>
            <wp:extent cx="1409700" cy="327660"/>
            <wp:effectExtent l="0" t="0" r="0" b="0"/>
            <wp:wrapSquare wrapText="bothSides"/>
            <wp:docPr id="1" name="Slika 1" descr="logo ari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 ari 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sz w:val="28"/>
          <w:szCs w:val="28"/>
          <w:lang w:eastAsia="sl-SI"/>
        </w:rPr>
        <w:drawing>
          <wp:anchor distT="0" distB="0" distL="114300" distR="114300" simplePos="0" relativeHeight="251659264" behindDoc="0" locked="0" layoutInCell="1" allowOverlap="1" wp14:anchorId="5EE604BE" wp14:editId="3950E882">
            <wp:simplePos x="0" y="0"/>
            <wp:positionH relativeFrom="column">
              <wp:posOffset>5485765</wp:posOffset>
            </wp:positionH>
            <wp:positionV relativeFrom="paragraph">
              <wp:posOffset>-120650</wp:posOffset>
            </wp:positionV>
            <wp:extent cx="1409700" cy="327660"/>
            <wp:effectExtent l="0" t="0" r="0" b="0"/>
            <wp:wrapSquare wrapText="bothSides"/>
            <wp:docPr id="4" name="Slika 4" descr="logo ari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 ari 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2E0">
        <w:rPr>
          <w:rFonts w:ascii="Tahoma" w:hAnsi="Tahoma" w:cs="Tahoma"/>
          <w:b/>
          <w:sz w:val="28"/>
          <w:szCs w:val="28"/>
        </w:rPr>
        <w:t>SLOVENIJA, moja dežela</w:t>
      </w:r>
    </w:p>
    <w:p w:rsidR="007E52E0" w:rsidRPr="001F5812" w:rsidRDefault="001F5812" w:rsidP="001F5812">
      <w:pPr>
        <w:pStyle w:val="ListParagraph"/>
        <w:jc w:val="center"/>
        <w:rPr>
          <w:rFonts w:ascii="Tahoma" w:hAnsi="Tahoma" w:cs="Tahoma"/>
          <w:b/>
          <w:sz w:val="26"/>
          <w:szCs w:val="26"/>
        </w:rPr>
      </w:pPr>
      <w:r w:rsidRPr="001F5812">
        <w:rPr>
          <w:rFonts w:ascii="Tahoma" w:hAnsi="Tahoma" w:cs="Tahoma"/>
          <w:b/>
          <w:sz w:val="26"/>
          <w:szCs w:val="26"/>
        </w:rPr>
        <w:t>župniji</w:t>
      </w:r>
      <w:r w:rsidR="00D84DD0">
        <w:rPr>
          <w:rFonts w:ascii="Tahoma" w:hAnsi="Tahoma" w:cs="Tahoma"/>
          <w:b/>
          <w:sz w:val="26"/>
          <w:szCs w:val="26"/>
        </w:rPr>
        <w:t xml:space="preserve"> Bakovci in</w:t>
      </w:r>
      <w:r w:rsidR="00901283" w:rsidRPr="001F5812">
        <w:rPr>
          <w:rFonts w:ascii="Tahoma" w:hAnsi="Tahoma" w:cs="Tahoma"/>
          <w:b/>
          <w:sz w:val="26"/>
          <w:szCs w:val="26"/>
        </w:rPr>
        <w:t xml:space="preserve"> Tišina </w:t>
      </w:r>
      <w:r w:rsidR="00D84DD0">
        <w:rPr>
          <w:rFonts w:ascii="Tahoma" w:hAnsi="Tahoma" w:cs="Tahoma"/>
          <w:b/>
          <w:sz w:val="26"/>
          <w:szCs w:val="26"/>
        </w:rPr>
        <w:t>ter</w:t>
      </w:r>
      <w:r w:rsidRPr="001F5812">
        <w:rPr>
          <w:rFonts w:ascii="Tahoma" w:hAnsi="Tahoma" w:cs="Tahoma"/>
          <w:b/>
          <w:sz w:val="26"/>
          <w:szCs w:val="26"/>
        </w:rPr>
        <w:t xml:space="preserve"> Aritours </w:t>
      </w:r>
      <w:r w:rsidR="007E52E0" w:rsidRPr="001F5812">
        <w:rPr>
          <w:rFonts w:ascii="Tahoma" w:hAnsi="Tahoma" w:cs="Tahoma"/>
          <w:b/>
          <w:sz w:val="26"/>
          <w:szCs w:val="26"/>
        </w:rPr>
        <w:t xml:space="preserve">vas </w:t>
      </w:r>
      <w:r w:rsidRPr="001F5812">
        <w:rPr>
          <w:rFonts w:ascii="Tahoma" w:hAnsi="Tahoma" w:cs="Tahoma"/>
          <w:b/>
          <w:sz w:val="26"/>
          <w:szCs w:val="26"/>
        </w:rPr>
        <w:t>v</w:t>
      </w:r>
      <w:r w:rsidR="007E52E0" w:rsidRPr="001F5812">
        <w:rPr>
          <w:rFonts w:ascii="Tahoma" w:hAnsi="Tahoma" w:cs="Tahoma"/>
          <w:b/>
          <w:sz w:val="26"/>
          <w:szCs w:val="26"/>
        </w:rPr>
        <w:t>abi</w:t>
      </w:r>
      <w:r w:rsidRPr="001F5812">
        <w:rPr>
          <w:rFonts w:ascii="Tahoma" w:hAnsi="Tahoma" w:cs="Tahoma"/>
          <w:b/>
          <w:sz w:val="26"/>
          <w:szCs w:val="26"/>
        </w:rPr>
        <w:t>jo</w:t>
      </w:r>
      <w:r w:rsidR="00D84DD0">
        <w:rPr>
          <w:rFonts w:ascii="Tahoma" w:hAnsi="Tahoma" w:cs="Tahoma"/>
          <w:b/>
          <w:sz w:val="26"/>
          <w:szCs w:val="26"/>
        </w:rPr>
        <w:t xml:space="preserve"> na</w:t>
      </w:r>
    </w:p>
    <w:p w:rsidR="009C7F41" w:rsidRDefault="000B5A11" w:rsidP="009C7F41">
      <w:pPr>
        <w:pStyle w:val="Heading1"/>
        <w:jc w:val="center"/>
        <w:rPr>
          <w:rFonts w:ascii="Tahoma" w:hAnsi="Tahoma" w:cs="Tahoma"/>
          <w:sz w:val="46"/>
          <w:szCs w:val="46"/>
        </w:rPr>
      </w:pPr>
      <w:r>
        <w:rPr>
          <w:rFonts w:ascii="Tahoma" w:hAnsi="Tahoma" w:cs="Tahoma"/>
          <w:sz w:val="46"/>
          <w:szCs w:val="46"/>
        </w:rPr>
        <w:t>P</w:t>
      </w:r>
      <w:r w:rsidR="001F5812">
        <w:rPr>
          <w:rFonts w:ascii="Tahoma" w:hAnsi="Tahoma" w:cs="Tahoma"/>
          <w:sz w:val="46"/>
          <w:szCs w:val="46"/>
        </w:rPr>
        <w:t xml:space="preserve">RIMORJE </w:t>
      </w:r>
      <w:r w:rsidR="007E52E0">
        <w:rPr>
          <w:rFonts w:ascii="Tahoma" w:hAnsi="Tahoma" w:cs="Tahoma"/>
          <w:sz w:val="46"/>
          <w:szCs w:val="46"/>
        </w:rPr>
        <w:t xml:space="preserve"> </w:t>
      </w:r>
      <w:r w:rsidR="001F5812">
        <w:rPr>
          <w:rFonts w:ascii="Tahoma" w:hAnsi="Tahoma" w:cs="Tahoma"/>
          <w:sz w:val="46"/>
          <w:szCs w:val="46"/>
        </w:rPr>
        <w:t xml:space="preserve">in </w:t>
      </w:r>
      <w:r w:rsidR="007E52E0">
        <w:rPr>
          <w:rFonts w:ascii="Tahoma" w:hAnsi="Tahoma" w:cs="Tahoma"/>
          <w:sz w:val="46"/>
          <w:szCs w:val="46"/>
        </w:rPr>
        <w:t>KRAS</w:t>
      </w:r>
      <w:r>
        <w:rPr>
          <w:rFonts w:ascii="Tahoma" w:hAnsi="Tahoma" w:cs="Tahoma"/>
          <w:sz w:val="46"/>
          <w:szCs w:val="46"/>
        </w:rPr>
        <w:t xml:space="preserve"> </w:t>
      </w:r>
    </w:p>
    <w:p w:rsidR="00910C71" w:rsidRPr="00405882" w:rsidRDefault="00910C71" w:rsidP="00910C71">
      <w:pPr>
        <w:spacing w:after="0" w:line="240" w:lineRule="auto"/>
        <w:jc w:val="center"/>
        <w:rPr>
          <w:rFonts w:ascii="Tahoma" w:hAnsi="Tahoma" w:cs="Tahoma"/>
          <w:b/>
          <w:sz w:val="24"/>
          <w:szCs w:val="24"/>
        </w:rPr>
      </w:pPr>
      <w:r w:rsidRPr="00405882">
        <w:rPr>
          <w:rFonts w:ascii="Tahoma" w:hAnsi="Tahoma" w:cs="Tahoma"/>
          <w:b/>
          <w:bCs/>
          <w:sz w:val="24"/>
          <w:szCs w:val="24"/>
        </w:rPr>
        <w:t>ZA PLAČILO LAHKO KORISTITE TURISTIČNE BONE 2020 in 2021!</w:t>
      </w:r>
    </w:p>
    <w:p w:rsidR="003D5965" w:rsidRPr="00765251" w:rsidRDefault="003D5965" w:rsidP="003D5965">
      <w:pPr>
        <w:pStyle w:val="Heading1"/>
        <w:tabs>
          <w:tab w:val="left" w:pos="4824"/>
        </w:tabs>
        <w:rPr>
          <w:sz w:val="16"/>
          <w:szCs w:val="16"/>
        </w:rPr>
      </w:pPr>
    </w:p>
    <w:p w:rsidR="003D5965" w:rsidRPr="00803050" w:rsidRDefault="001F5812" w:rsidP="003D5965">
      <w:pPr>
        <w:pStyle w:val="NormalWeb"/>
        <w:pBdr>
          <w:top w:val="single" w:sz="4" w:space="1" w:color="auto"/>
          <w:bottom w:val="single" w:sz="4" w:space="1" w:color="auto"/>
        </w:pBdr>
        <w:spacing w:before="0" w:beforeAutospacing="0" w:after="0" w:afterAutospacing="0"/>
        <w:jc w:val="center"/>
        <w:rPr>
          <w:rFonts w:ascii="Tahoma" w:hAnsi="Tahoma" w:cs="Tahoma"/>
          <w:b/>
        </w:rPr>
      </w:pPr>
      <w:r w:rsidRPr="00803050">
        <w:rPr>
          <w:rFonts w:ascii="Tahoma" w:hAnsi="Tahoma" w:cs="Tahoma"/>
          <w:b/>
        </w:rPr>
        <w:t>8. do 9. oktober</w:t>
      </w:r>
      <w:r w:rsidR="003D5965" w:rsidRPr="00803050">
        <w:rPr>
          <w:rFonts w:ascii="Tahoma" w:hAnsi="Tahoma" w:cs="Tahoma"/>
          <w:b/>
        </w:rPr>
        <w:t xml:space="preserve"> 2021</w:t>
      </w:r>
    </w:p>
    <w:p w:rsidR="007E52E0" w:rsidRPr="007E52E0" w:rsidRDefault="007E52E0" w:rsidP="009C7F41">
      <w:pPr>
        <w:spacing w:after="0" w:line="240" w:lineRule="auto"/>
        <w:rPr>
          <w:lang w:eastAsia="sl-SI"/>
        </w:rPr>
      </w:pPr>
    </w:p>
    <w:p w:rsidR="00D60DA5" w:rsidRPr="00910C71" w:rsidRDefault="00883F16" w:rsidP="00D60DA5">
      <w:pPr>
        <w:spacing w:after="0" w:line="240" w:lineRule="auto"/>
        <w:rPr>
          <w:rFonts w:ascii="Tahoma" w:hAnsi="Tahoma" w:cs="Tahoma"/>
          <w:b/>
          <w:bCs/>
          <w:sz w:val="24"/>
          <w:szCs w:val="24"/>
        </w:rPr>
      </w:pPr>
      <w:r w:rsidRPr="00910C71">
        <w:rPr>
          <w:rFonts w:ascii="Tahoma" w:hAnsi="Tahoma" w:cs="Tahoma"/>
          <w:b/>
          <w:bCs/>
          <w:sz w:val="24"/>
          <w:szCs w:val="24"/>
        </w:rPr>
        <w:t>1. dan:</w:t>
      </w:r>
      <w:r w:rsidR="0083025A" w:rsidRPr="00910C71">
        <w:rPr>
          <w:rFonts w:ascii="Tahoma" w:hAnsi="Tahoma" w:cs="Tahoma"/>
          <w:b/>
          <w:bCs/>
          <w:sz w:val="24"/>
          <w:szCs w:val="24"/>
        </w:rPr>
        <w:t xml:space="preserve"> </w:t>
      </w:r>
      <w:r w:rsidR="00910C71" w:rsidRPr="00910C71">
        <w:rPr>
          <w:rFonts w:ascii="Tahoma" w:hAnsi="Tahoma" w:cs="Tahoma"/>
          <w:b/>
          <w:bCs/>
          <w:sz w:val="24"/>
          <w:szCs w:val="24"/>
        </w:rPr>
        <w:t xml:space="preserve">Bakovci – </w:t>
      </w:r>
      <w:r w:rsidR="00D84DD0" w:rsidRPr="00910C71">
        <w:rPr>
          <w:rFonts w:ascii="Tahoma" w:hAnsi="Tahoma" w:cs="Tahoma"/>
          <w:b/>
          <w:bCs/>
          <w:sz w:val="24"/>
          <w:szCs w:val="24"/>
        </w:rPr>
        <w:t xml:space="preserve">Koper </w:t>
      </w:r>
      <w:r w:rsidR="00910C71" w:rsidRPr="00910C71">
        <w:rPr>
          <w:rFonts w:ascii="Tahoma" w:hAnsi="Tahoma" w:cs="Tahoma"/>
          <w:b/>
          <w:bCs/>
          <w:sz w:val="24"/>
          <w:szCs w:val="24"/>
        </w:rPr>
        <w:t>–</w:t>
      </w:r>
      <w:r w:rsidR="00D84DD0" w:rsidRPr="00910C71">
        <w:rPr>
          <w:rFonts w:ascii="Tahoma" w:hAnsi="Tahoma" w:cs="Tahoma"/>
          <w:b/>
          <w:bCs/>
          <w:sz w:val="24"/>
          <w:szCs w:val="24"/>
        </w:rPr>
        <w:t xml:space="preserve"> </w:t>
      </w:r>
      <w:r w:rsidR="00B8456A" w:rsidRPr="00910C71">
        <w:rPr>
          <w:rFonts w:ascii="Tahoma" w:hAnsi="Tahoma" w:cs="Tahoma"/>
          <w:b/>
          <w:bCs/>
          <w:sz w:val="24"/>
          <w:szCs w:val="24"/>
        </w:rPr>
        <w:t>Gračišče –</w:t>
      </w:r>
      <w:r w:rsidR="00D60DA5" w:rsidRPr="00910C71">
        <w:rPr>
          <w:rFonts w:ascii="Tahoma" w:hAnsi="Tahoma" w:cs="Tahoma"/>
          <w:b/>
          <w:bCs/>
          <w:sz w:val="24"/>
          <w:szCs w:val="24"/>
        </w:rPr>
        <w:t xml:space="preserve"> </w:t>
      </w:r>
      <w:r w:rsidR="00D84DD0" w:rsidRPr="00910C71">
        <w:rPr>
          <w:rFonts w:ascii="Tahoma" w:hAnsi="Tahoma" w:cs="Tahoma"/>
          <w:b/>
          <w:bCs/>
          <w:sz w:val="24"/>
          <w:szCs w:val="24"/>
        </w:rPr>
        <w:t xml:space="preserve">Marezige </w:t>
      </w:r>
      <w:r w:rsidR="00AF28C1" w:rsidRPr="00910C71">
        <w:rPr>
          <w:rFonts w:ascii="Tahoma" w:hAnsi="Tahoma" w:cs="Tahoma"/>
          <w:b/>
          <w:bCs/>
          <w:sz w:val="24"/>
          <w:szCs w:val="24"/>
        </w:rPr>
        <w:t xml:space="preserve"> </w:t>
      </w:r>
    </w:p>
    <w:p w:rsidR="00D60DA5" w:rsidRPr="00910C71" w:rsidRDefault="00D60DA5" w:rsidP="00D60DA5">
      <w:pPr>
        <w:spacing w:after="0" w:line="240" w:lineRule="auto"/>
        <w:rPr>
          <w:rFonts w:ascii="Tahoma" w:hAnsi="Tahoma" w:cs="Tahoma"/>
          <w:b/>
          <w:bCs/>
          <w:sz w:val="10"/>
          <w:szCs w:val="10"/>
        </w:rPr>
      </w:pPr>
    </w:p>
    <w:p w:rsidR="00883F16" w:rsidRPr="00910C71" w:rsidRDefault="00DE2CFD" w:rsidP="00D60DA5">
      <w:pPr>
        <w:spacing w:after="0" w:line="240" w:lineRule="auto"/>
        <w:jc w:val="center"/>
        <w:rPr>
          <w:rFonts w:ascii="Tahoma" w:hAnsi="Tahoma" w:cs="Tahoma"/>
          <w:b/>
          <w:bCs/>
          <w:sz w:val="24"/>
          <w:szCs w:val="24"/>
        </w:rPr>
      </w:pPr>
      <w:r w:rsidRPr="00910C71">
        <w:rPr>
          <w:noProof/>
          <w:sz w:val="24"/>
          <w:szCs w:val="24"/>
          <w:lang w:eastAsia="sl-SI"/>
        </w:rPr>
        <w:drawing>
          <wp:inline distT="0" distB="0" distL="0" distR="0" wp14:anchorId="3F15A809" wp14:editId="3CDC26BB">
            <wp:extent cx="2107784" cy="1404000"/>
            <wp:effectExtent l="0" t="0" r="6985" b="5715"/>
            <wp:docPr id="9" name="Slika 9" descr="Krajevna skupnost Kope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jevna skupnost Koper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784" cy="1404000"/>
                    </a:xfrm>
                    <a:prstGeom prst="rect">
                      <a:avLst/>
                    </a:prstGeom>
                    <a:noFill/>
                    <a:ln>
                      <a:noFill/>
                    </a:ln>
                  </pic:spPr>
                </pic:pic>
              </a:graphicData>
            </a:graphic>
          </wp:inline>
        </w:drawing>
      </w:r>
      <w:r w:rsidR="00C85C26" w:rsidRPr="00910C71">
        <w:rPr>
          <w:noProof/>
          <w:sz w:val="24"/>
          <w:szCs w:val="24"/>
          <w:lang w:eastAsia="sl-SI"/>
        </w:rPr>
        <w:drawing>
          <wp:inline distT="0" distB="0" distL="0" distR="0" wp14:anchorId="64C69605" wp14:editId="31761F99">
            <wp:extent cx="1053423" cy="1404000"/>
            <wp:effectExtent l="0" t="0" r="0" b="5715"/>
            <wp:docPr id="2" name="Slika 2" descr="Svetogorska Kraljica digitalna obdelava - Katoliška knjigarna - Libreria  catt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ogorska Kraljica digitalna obdelava - Katoliška knjigarna - Libreria  cattol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23" cy="1404000"/>
                    </a:xfrm>
                    <a:prstGeom prst="rect">
                      <a:avLst/>
                    </a:prstGeom>
                    <a:noFill/>
                    <a:ln>
                      <a:noFill/>
                    </a:ln>
                  </pic:spPr>
                </pic:pic>
              </a:graphicData>
            </a:graphic>
          </wp:inline>
        </w:drawing>
      </w:r>
      <w:r w:rsidR="00115C3F" w:rsidRPr="00910C71">
        <w:rPr>
          <w:noProof/>
          <w:sz w:val="24"/>
          <w:szCs w:val="24"/>
          <w:lang w:eastAsia="sl-SI"/>
        </w:rPr>
        <w:drawing>
          <wp:inline distT="0" distB="0" distL="0" distR="0" wp14:anchorId="1BA70BFF" wp14:editId="72840030">
            <wp:extent cx="1622651" cy="1404000"/>
            <wp:effectExtent l="0" t="0" r="0" b="571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2651" cy="1404000"/>
                    </a:xfrm>
                    <a:prstGeom prst="rect">
                      <a:avLst/>
                    </a:prstGeom>
                  </pic:spPr>
                </pic:pic>
              </a:graphicData>
            </a:graphic>
          </wp:inline>
        </w:drawing>
      </w:r>
      <w:r w:rsidR="00115C3F" w:rsidRPr="00910C71">
        <w:rPr>
          <w:rFonts w:ascii="Tahoma" w:hAnsi="Tahoma" w:cs="Tahoma"/>
          <w:noProof/>
          <w:sz w:val="24"/>
          <w:szCs w:val="24"/>
          <w:lang w:eastAsia="sl-SI"/>
        </w:rPr>
        <w:drawing>
          <wp:inline distT="0" distB="0" distL="0" distR="0" wp14:anchorId="4D082760" wp14:editId="4CDB641E">
            <wp:extent cx="2045482" cy="1402080"/>
            <wp:effectExtent l="0" t="0" r="0" b="7620"/>
            <wp:docPr id="10" name="Slika 10" descr="F:\Dokumenti\pomembne tabele\Načrt dela, sestanki, obrazci\2020\Programi Slovenija\slike\Goriška\F004836-22_rdece_vino_in_prsut_goriska_brda_orig_jpg-pho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i\pomembne tabele\Načrt dela, sestanki, obrazci\2020\Programi Slovenija\slike\Goriška\F004836-22_rdece_vino_in_prsut_goriska_brda_orig_jpg-photo-m.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94"/>
                    <a:stretch/>
                  </pic:blipFill>
                  <pic:spPr bwMode="auto">
                    <a:xfrm>
                      <a:off x="0" y="0"/>
                      <a:ext cx="2048283" cy="1404000"/>
                    </a:xfrm>
                    <a:prstGeom prst="rect">
                      <a:avLst/>
                    </a:prstGeom>
                    <a:noFill/>
                    <a:ln>
                      <a:noFill/>
                    </a:ln>
                    <a:extLst>
                      <a:ext uri="{53640926-AAD7-44D8-BBD7-CCE9431645EC}">
                        <a14:shadowObscured xmlns:a14="http://schemas.microsoft.com/office/drawing/2010/main"/>
                      </a:ext>
                    </a:extLst>
                  </pic:spPr>
                </pic:pic>
              </a:graphicData>
            </a:graphic>
          </wp:inline>
        </w:drawing>
      </w:r>
    </w:p>
    <w:p w:rsidR="009C7F41" w:rsidRPr="00910C71" w:rsidRDefault="009C7F41" w:rsidP="009C7F41">
      <w:pPr>
        <w:spacing w:after="0" w:line="240" w:lineRule="auto"/>
        <w:jc w:val="both"/>
        <w:rPr>
          <w:rFonts w:ascii="Tahoma" w:hAnsi="Tahoma" w:cs="Tahoma"/>
          <w:sz w:val="10"/>
          <w:szCs w:val="10"/>
        </w:rPr>
      </w:pPr>
    </w:p>
    <w:p w:rsidR="00910C71" w:rsidRPr="00910C71" w:rsidRDefault="004D6FCF" w:rsidP="000B6AFF">
      <w:pPr>
        <w:spacing w:after="0" w:line="240" w:lineRule="auto"/>
        <w:jc w:val="both"/>
        <w:rPr>
          <w:rFonts w:ascii="Tahoma" w:hAnsi="Tahoma" w:cs="Tahoma"/>
          <w:sz w:val="24"/>
          <w:szCs w:val="24"/>
        </w:rPr>
      </w:pPr>
      <w:r w:rsidRPr="00910C71">
        <w:rPr>
          <w:rFonts w:ascii="Tahoma" w:hAnsi="Tahoma" w:cs="Tahoma"/>
          <w:sz w:val="24"/>
          <w:szCs w:val="24"/>
        </w:rPr>
        <w:t>Odhod</w:t>
      </w:r>
      <w:r w:rsidR="00883F16" w:rsidRPr="00910C71">
        <w:rPr>
          <w:rFonts w:ascii="Tahoma" w:hAnsi="Tahoma" w:cs="Tahoma"/>
          <w:sz w:val="24"/>
          <w:szCs w:val="24"/>
        </w:rPr>
        <w:t xml:space="preserve"> iz dogovorjenih krajev</w:t>
      </w:r>
      <w:r w:rsidR="000A7951" w:rsidRPr="00910C71">
        <w:rPr>
          <w:rFonts w:ascii="Tahoma" w:hAnsi="Tahoma" w:cs="Tahoma"/>
          <w:sz w:val="24"/>
          <w:szCs w:val="24"/>
        </w:rPr>
        <w:t xml:space="preserve"> i</w:t>
      </w:r>
      <w:r w:rsidR="000F309A" w:rsidRPr="00910C71">
        <w:rPr>
          <w:rFonts w:ascii="Tahoma" w:hAnsi="Tahoma" w:cs="Tahoma"/>
          <w:sz w:val="24"/>
          <w:szCs w:val="24"/>
        </w:rPr>
        <w:t xml:space="preserve">n vožnja </w:t>
      </w:r>
      <w:r w:rsidR="000A7951" w:rsidRPr="00910C71">
        <w:rPr>
          <w:rFonts w:ascii="Tahoma" w:hAnsi="Tahoma" w:cs="Tahoma"/>
          <w:sz w:val="24"/>
          <w:szCs w:val="24"/>
        </w:rPr>
        <w:t>v smeri</w:t>
      </w:r>
      <w:r w:rsidR="000F309A" w:rsidRPr="00910C71">
        <w:rPr>
          <w:rFonts w:ascii="Tahoma" w:hAnsi="Tahoma" w:cs="Tahoma"/>
          <w:sz w:val="24"/>
          <w:szCs w:val="24"/>
        </w:rPr>
        <w:t xml:space="preserve"> </w:t>
      </w:r>
      <w:r w:rsidR="0070544E" w:rsidRPr="00910C71">
        <w:rPr>
          <w:rFonts w:ascii="Tahoma" w:hAnsi="Tahoma" w:cs="Tahoma"/>
          <w:sz w:val="24"/>
          <w:szCs w:val="24"/>
        </w:rPr>
        <w:t xml:space="preserve">naše prelepe </w:t>
      </w:r>
      <w:r w:rsidR="000F309A" w:rsidRPr="00910C71">
        <w:rPr>
          <w:rFonts w:ascii="Tahoma" w:hAnsi="Tahoma" w:cs="Tahoma"/>
          <w:sz w:val="24"/>
          <w:szCs w:val="24"/>
        </w:rPr>
        <w:t>Primorsk</w:t>
      </w:r>
      <w:r w:rsidR="000A7951" w:rsidRPr="00910C71">
        <w:rPr>
          <w:rFonts w:ascii="Tahoma" w:hAnsi="Tahoma" w:cs="Tahoma"/>
          <w:sz w:val="24"/>
          <w:szCs w:val="24"/>
        </w:rPr>
        <w:t>e</w:t>
      </w:r>
      <w:r w:rsidR="001F5812" w:rsidRPr="00910C71">
        <w:rPr>
          <w:rFonts w:ascii="Tahoma" w:hAnsi="Tahoma" w:cs="Tahoma"/>
          <w:sz w:val="24"/>
          <w:szCs w:val="24"/>
        </w:rPr>
        <w:t xml:space="preserve"> </w:t>
      </w:r>
      <w:r w:rsidR="00C85C26" w:rsidRPr="00910C71">
        <w:rPr>
          <w:rFonts w:ascii="Tahoma" w:hAnsi="Tahoma" w:cs="Tahoma"/>
          <w:sz w:val="24"/>
          <w:szCs w:val="24"/>
        </w:rPr>
        <w:t>v</w:t>
      </w:r>
      <w:r w:rsidR="00F050B4" w:rsidRPr="00910C71">
        <w:rPr>
          <w:rFonts w:ascii="Tahoma" w:hAnsi="Tahoma" w:cs="Tahoma"/>
          <w:sz w:val="24"/>
          <w:szCs w:val="24"/>
        </w:rPr>
        <w:t xml:space="preserve"> KOPER</w:t>
      </w:r>
      <w:r w:rsidR="007F22B7" w:rsidRPr="00910C71">
        <w:rPr>
          <w:rFonts w:ascii="Tahoma" w:hAnsi="Tahoma" w:cs="Tahoma"/>
          <w:sz w:val="24"/>
          <w:szCs w:val="24"/>
        </w:rPr>
        <w:t>.</w:t>
      </w:r>
      <w:r w:rsidR="0083025A" w:rsidRPr="00910C71">
        <w:rPr>
          <w:rFonts w:ascii="Tahoma" w:hAnsi="Tahoma" w:cs="Tahoma"/>
          <w:sz w:val="24"/>
          <w:szCs w:val="24"/>
        </w:rPr>
        <w:t xml:space="preserve"> </w:t>
      </w:r>
      <w:r w:rsidR="006B7BC6" w:rsidRPr="00910C71">
        <w:rPr>
          <w:rFonts w:ascii="Tahoma" w:hAnsi="Tahoma" w:cs="Tahoma"/>
          <w:sz w:val="24"/>
          <w:szCs w:val="24"/>
        </w:rPr>
        <w:t>S</w:t>
      </w:r>
      <w:r w:rsidR="007F22B7" w:rsidRPr="00910C71">
        <w:rPr>
          <w:rFonts w:ascii="Tahoma" w:hAnsi="Tahoma" w:cs="Tahoma"/>
          <w:sz w:val="24"/>
          <w:szCs w:val="24"/>
        </w:rPr>
        <w:t xml:space="preserve">prehodimo </w:t>
      </w:r>
      <w:r w:rsidR="006B7BC6" w:rsidRPr="00910C71">
        <w:rPr>
          <w:rFonts w:ascii="Tahoma" w:hAnsi="Tahoma" w:cs="Tahoma"/>
          <w:sz w:val="24"/>
          <w:szCs w:val="24"/>
        </w:rPr>
        <w:t xml:space="preserve">se </w:t>
      </w:r>
      <w:r w:rsidR="007F22B7" w:rsidRPr="00910C71">
        <w:rPr>
          <w:rFonts w:ascii="Tahoma" w:hAnsi="Tahoma" w:cs="Tahoma"/>
          <w:sz w:val="24"/>
          <w:szCs w:val="24"/>
        </w:rPr>
        <w:t>po morski promenadi in starem mestnem jedru, ki je prava paša za oči, saj je v njem ohranjenih veliko k</w:t>
      </w:r>
      <w:r w:rsidR="00910C71" w:rsidRPr="00910C71">
        <w:rPr>
          <w:rFonts w:ascii="Tahoma" w:hAnsi="Tahoma" w:cs="Tahoma"/>
          <w:sz w:val="24"/>
          <w:szCs w:val="24"/>
        </w:rPr>
        <w:t xml:space="preserve">ulturno zgodovinskih spomenikov </w:t>
      </w:r>
      <w:r w:rsidR="007F22B7" w:rsidRPr="00910C71">
        <w:rPr>
          <w:rFonts w:ascii="Tahoma" w:hAnsi="Tahoma" w:cs="Tahoma"/>
          <w:sz w:val="24"/>
          <w:szCs w:val="24"/>
        </w:rPr>
        <w:t xml:space="preserve">in palač. V glavnem obmorskem mestu obiščemo stolnico, ki je bila zgrajena v drugi polovici 12. stol., njena največja dragocenost sta </w:t>
      </w:r>
      <w:r w:rsidR="00F050B4" w:rsidRPr="00910C71">
        <w:rPr>
          <w:rFonts w:ascii="Tahoma" w:hAnsi="Tahoma" w:cs="Tahoma"/>
          <w:sz w:val="24"/>
          <w:szCs w:val="24"/>
        </w:rPr>
        <w:t xml:space="preserve">sarkofag sv. </w:t>
      </w:r>
      <w:proofErr w:type="spellStart"/>
      <w:r w:rsidR="00F050B4" w:rsidRPr="00910C71">
        <w:rPr>
          <w:rFonts w:ascii="Tahoma" w:hAnsi="Tahoma" w:cs="Tahoma"/>
          <w:sz w:val="24"/>
          <w:szCs w:val="24"/>
        </w:rPr>
        <w:t>Nazarija</w:t>
      </w:r>
      <w:proofErr w:type="spellEnd"/>
      <w:r w:rsidR="00F050B4" w:rsidRPr="00910C71">
        <w:rPr>
          <w:rFonts w:ascii="Tahoma" w:hAnsi="Tahoma" w:cs="Tahoma"/>
          <w:sz w:val="24"/>
          <w:szCs w:val="24"/>
        </w:rPr>
        <w:t xml:space="preserve"> in </w:t>
      </w:r>
      <w:r w:rsidR="007F22B7" w:rsidRPr="00910C71">
        <w:rPr>
          <w:rFonts w:ascii="Tahoma" w:hAnsi="Tahoma" w:cs="Tahoma"/>
          <w:sz w:val="24"/>
          <w:szCs w:val="24"/>
        </w:rPr>
        <w:t>velika oltarna slika »Marija z Jezusom in svetniki na prest</w:t>
      </w:r>
      <w:r w:rsidR="009E4816" w:rsidRPr="00910C71">
        <w:rPr>
          <w:rFonts w:ascii="Tahoma" w:hAnsi="Tahoma" w:cs="Tahoma"/>
          <w:sz w:val="24"/>
          <w:szCs w:val="24"/>
        </w:rPr>
        <w:t>olu«, delo slikarja Carpaccia</w:t>
      </w:r>
      <w:r w:rsidR="007F22B7" w:rsidRPr="00910C71">
        <w:rPr>
          <w:rFonts w:ascii="Tahoma" w:hAnsi="Tahoma" w:cs="Tahoma"/>
          <w:sz w:val="24"/>
          <w:szCs w:val="24"/>
        </w:rPr>
        <w:t>.</w:t>
      </w:r>
      <w:r w:rsidR="006B7BC6" w:rsidRPr="00910C71">
        <w:rPr>
          <w:rFonts w:ascii="Tahoma" w:hAnsi="Tahoma" w:cs="Tahoma"/>
          <w:sz w:val="24"/>
          <w:szCs w:val="24"/>
        </w:rPr>
        <w:t xml:space="preserve"> Maša. </w:t>
      </w:r>
      <w:r w:rsidR="00910C71" w:rsidRPr="00910C71">
        <w:rPr>
          <w:rFonts w:ascii="Tahoma" w:hAnsi="Tahoma" w:cs="Tahoma"/>
          <w:sz w:val="24"/>
          <w:szCs w:val="24"/>
        </w:rPr>
        <w:t>Prosto za kavico.</w:t>
      </w:r>
    </w:p>
    <w:p w:rsidR="00244DB7" w:rsidRPr="00910C71" w:rsidRDefault="00910C71" w:rsidP="000B6AFF">
      <w:pPr>
        <w:spacing w:after="0" w:line="240" w:lineRule="auto"/>
        <w:jc w:val="both"/>
        <w:rPr>
          <w:rFonts w:ascii="Tahoma" w:hAnsi="Tahoma" w:cs="Tahoma"/>
          <w:sz w:val="24"/>
          <w:szCs w:val="24"/>
        </w:rPr>
      </w:pPr>
      <w:r w:rsidRPr="00910C71">
        <w:rPr>
          <w:rFonts w:ascii="Tahoma" w:hAnsi="Tahoma" w:cs="Tahoma"/>
          <w:sz w:val="24"/>
          <w:szCs w:val="24"/>
        </w:rPr>
        <w:t xml:space="preserve">Jesen je čas, ko se v Istri obirajo oljke, zato tudi mi obiščemo enega izmed OLJARJEV v okolici Kopra. Voden ogled in degustacija. </w:t>
      </w:r>
      <w:r w:rsidR="006B7BC6" w:rsidRPr="00910C71">
        <w:rPr>
          <w:rFonts w:ascii="Tahoma" w:hAnsi="Tahoma" w:cs="Tahoma"/>
          <w:sz w:val="24"/>
          <w:szCs w:val="24"/>
        </w:rPr>
        <w:t xml:space="preserve">Pot nadaljujemo v </w:t>
      </w:r>
      <w:r w:rsidR="0083025A" w:rsidRPr="00910C71">
        <w:rPr>
          <w:rFonts w:ascii="Tahoma" w:hAnsi="Tahoma" w:cs="Tahoma"/>
          <w:sz w:val="24"/>
          <w:szCs w:val="24"/>
        </w:rPr>
        <w:t>sli</w:t>
      </w:r>
      <w:r w:rsidR="003F6CCA" w:rsidRPr="00910C71">
        <w:rPr>
          <w:rFonts w:ascii="Tahoma" w:hAnsi="Tahoma" w:cs="Tahoma"/>
          <w:sz w:val="24"/>
          <w:szCs w:val="24"/>
        </w:rPr>
        <w:t>kovito zaledje slovenske Istre, kjer o</w:t>
      </w:r>
      <w:r w:rsidR="00C11746" w:rsidRPr="00910C71">
        <w:rPr>
          <w:rFonts w:ascii="Tahoma" w:hAnsi="Tahoma" w:cs="Tahoma"/>
          <w:sz w:val="24"/>
          <w:szCs w:val="24"/>
        </w:rPr>
        <w:t xml:space="preserve">biščemo </w:t>
      </w:r>
      <w:r w:rsidR="00AF28C1" w:rsidRPr="00910C71">
        <w:rPr>
          <w:rFonts w:ascii="Tahoma" w:hAnsi="Tahoma" w:cs="Tahoma"/>
          <w:sz w:val="24"/>
          <w:szCs w:val="24"/>
        </w:rPr>
        <w:t xml:space="preserve">tipično primorsko </w:t>
      </w:r>
      <w:r w:rsidR="00C11746" w:rsidRPr="00910C71">
        <w:rPr>
          <w:rFonts w:ascii="Tahoma" w:hAnsi="Tahoma" w:cs="Tahoma"/>
          <w:sz w:val="24"/>
          <w:szCs w:val="24"/>
        </w:rPr>
        <w:t xml:space="preserve">vasico GRAČIŠČE, ki velja za središče Šavrink. Med Črnim Kalom, Slavnikom, reko Dragonjo in morjem so nekoč živele Šavrinke, dekleta in žene, imenovane tudi jajčarice, ki so pred sto leti in več tovorile z oslički ali peš v Trst v košari jajca </w:t>
      </w:r>
      <w:r w:rsidR="00AE39F8" w:rsidRPr="00910C71">
        <w:rPr>
          <w:rFonts w:ascii="Tahoma" w:hAnsi="Tahoma" w:cs="Tahoma"/>
          <w:sz w:val="24"/>
          <w:szCs w:val="24"/>
        </w:rPr>
        <w:t xml:space="preserve">pobrana </w:t>
      </w:r>
      <w:r w:rsidR="00C11746" w:rsidRPr="00910C71">
        <w:rPr>
          <w:rFonts w:ascii="Tahoma" w:hAnsi="Tahoma" w:cs="Tahoma"/>
          <w:sz w:val="24"/>
          <w:szCs w:val="24"/>
        </w:rPr>
        <w:t>v notranjosti Istre. S tem so se ukvarjale vse do poroke, če pa je bila revščina velika</w:t>
      </w:r>
      <w:r w:rsidR="000B5A11" w:rsidRPr="00910C71">
        <w:rPr>
          <w:rFonts w:ascii="Tahoma" w:hAnsi="Tahoma" w:cs="Tahoma"/>
          <w:sz w:val="24"/>
          <w:szCs w:val="24"/>
        </w:rPr>
        <w:t>,</w:t>
      </w:r>
      <w:r w:rsidR="00C11746" w:rsidRPr="00910C71">
        <w:rPr>
          <w:rFonts w:ascii="Tahoma" w:hAnsi="Tahoma" w:cs="Tahoma"/>
          <w:sz w:val="24"/>
          <w:szCs w:val="24"/>
        </w:rPr>
        <w:t xml:space="preserve"> tudi dlje. V Gračišču nas sprejmejo Šavrinke in Šavrini v njihovi noši ter nam s skeči, glasbo ter plesom predstavijo življenje v preteklosti. V vasi MAREZIGE stoji na razgledni ploščadi vinska fontana, kjer si privoščimo degustacijo nagrajenega refoška in terana. Od tod se nam ponudi krasen pogled na okoliške vasice</w:t>
      </w:r>
      <w:r w:rsidR="00F050B4" w:rsidRPr="00910C71">
        <w:rPr>
          <w:rFonts w:ascii="Tahoma" w:hAnsi="Tahoma" w:cs="Tahoma"/>
          <w:sz w:val="24"/>
          <w:szCs w:val="24"/>
        </w:rPr>
        <w:t xml:space="preserve"> in celoten zaliv</w:t>
      </w:r>
      <w:r w:rsidR="00C11746" w:rsidRPr="00910C71">
        <w:rPr>
          <w:rFonts w:ascii="Tahoma" w:hAnsi="Tahoma" w:cs="Tahoma"/>
          <w:sz w:val="24"/>
          <w:szCs w:val="24"/>
        </w:rPr>
        <w:t xml:space="preserve">. </w:t>
      </w:r>
      <w:r w:rsidRPr="00910C71">
        <w:rPr>
          <w:rFonts w:ascii="Tahoma" w:hAnsi="Tahoma" w:cs="Tahoma"/>
          <w:sz w:val="24"/>
          <w:szCs w:val="24"/>
        </w:rPr>
        <w:t>Vožnja do hotela</w:t>
      </w:r>
      <w:r w:rsidR="00F050B4" w:rsidRPr="00910C71">
        <w:rPr>
          <w:rFonts w:ascii="Tahoma" w:hAnsi="Tahoma" w:cs="Tahoma"/>
          <w:sz w:val="24"/>
          <w:szCs w:val="24"/>
        </w:rPr>
        <w:t xml:space="preserve">, večerja in nočitev. </w:t>
      </w:r>
    </w:p>
    <w:p w:rsidR="00D74259" w:rsidRPr="00910C71" w:rsidRDefault="00D74259" w:rsidP="00910C71">
      <w:pPr>
        <w:tabs>
          <w:tab w:val="left" w:pos="2280"/>
        </w:tabs>
        <w:spacing w:after="0" w:line="240" w:lineRule="auto"/>
        <w:jc w:val="both"/>
        <w:rPr>
          <w:rFonts w:ascii="Tahoma" w:hAnsi="Tahoma" w:cs="Tahoma"/>
          <w:sz w:val="10"/>
          <w:szCs w:val="10"/>
        </w:rPr>
      </w:pPr>
    </w:p>
    <w:p w:rsidR="00D60DA5" w:rsidRPr="00910C71" w:rsidRDefault="00910C71" w:rsidP="008E7616">
      <w:pPr>
        <w:spacing w:after="0" w:line="240" w:lineRule="auto"/>
        <w:jc w:val="both"/>
        <w:rPr>
          <w:rFonts w:ascii="Tahoma" w:hAnsi="Tahoma" w:cs="Tahoma"/>
          <w:b/>
          <w:bCs/>
          <w:sz w:val="24"/>
          <w:szCs w:val="24"/>
        </w:rPr>
      </w:pPr>
      <w:r>
        <w:rPr>
          <w:rFonts w:ascii="Tahoma" w:hAnsi="Tahoma" w:cs="Tahoma"/>
          <w:b/>
          <w:bCs/>
          <w:sz w:val="24"/>
          <w:szCs w:val="24"/>
        </w:rPr>
        <w:t>2</w:t>
      </w:r>
      <w:r w:rsidR="00B84D3B" w:rsidRPr="00910C71">
        <w:rPr>
          <w:rFonts w:ascii="Tahoma" w:hAnsi="Tahoma" w:cs="Tahoma"/>
          <w:b/>
          <w:bCs/>
          <w:sz w:val="24"/>
          <w:szCs w:val="24"/>
        </w:rPr>
        <w:t>.</w:t>
      </w:r>
      <w:r w:rsidR="00F5566F" w:rsidRPr="00910C71">
        <w:rPr>
          <w:rFonts w:ascii="Tahoma" w:hAnsi="Tahoma" w:cs="Tahoma"/>
          <w:b/>
          <w:bCs/>
          <w:sz w:val="24"/>
          <w:szCs w:val="24"/>
        </w:rPr>
        <w:t xml:space="preserve"> </w:t>
      </w:r>
      <w:r w:rsidR="00B84D3B" w:rsidRPr="00910C71">
        <w:rPr>
          <w:rFonts w:ascii="Tahoma" w:hAnsi="Tahoma" w:cs="Tahoma"/>
          <w:b/>
          <w:bCs/>
          <w:sz w:val="24"/>
          <w:szCs w:val="24"/>
        </w:rPr>
        <w:t xml:space="preserve">dan: </w:t>
      </w:r>
      <w:r w:rsidR="00683F86" w:rsidRPr="00910C71">
        <w:rPr>
          <w:rFonts w:ascii="Tahoma" w:hAnsi="Tahoma" w:cs="Tahoma"/>
          <w:b/>
          <w:bCs/>
          <w:sz w:val="24"/>
          <w:szCs w:val="24"/>
        </w:rPr>
        <w:t xml:space="preserve">Štanjel – </w:t>
      </w:r>
      <w:r w:rsidR="00D84DD0" w:rsidRPr="00910C71">
        <w:rPr>
          <w:rFonts w:ascii="Tahoma" w:hAnsi="Tahoma" w:cs="Tahoma"/>
          <w:b/>
          <w:bCs/>
          <w:sz w:val="24"/>
          <w:szCs w:val="24"/>
        </w:rPr>
        <w:t>pršutarna</w:t>
      </w:r>
      <w:r w:rsidR="00B8456A" w:rsidRPr="00910C71">
        <w:rPr>
          <w:rFonts w:ascii="Tahoma" w:hAnsi="Tahoma" w:cs="Tahoma"/>
          <w:b/>
          <w:bCs/>
          <w:sz w:val="24"/>
          <w:szCs w:val="24"/>
        </w:rPr>
        <w:t xml:space="preserve"> </w:t>
      </w:r>
      <w:r w:rsidR="00D27D4B" w:rsidRPr="00910C71">
        <w:rPr>
          <w:rFonts w:ascii="Tahoma" w:hAnsi="Tahoma" w:cs="Tahoma"/>
          <w:b/>
          <w:bCs/>
          <w:sz w:val="24"/>
          <w:szCs w:val="24"/>
        </w:rPr>
        <w:t xml:space="preserve">– </w:t>
      </w:r>
      <w:r w:rsidR="00862877" w:rsidRPr="00910C71">
        <w:rPr>
          <w:rFonts w:ascii="Tahoma" w:hAnsi="Tahoma" w:cs="Tahoma"/>
          <w:b/>
          <w:bCs/>
          <w:sz w:val="24"/>
          <w:szCs w:val="24"/>
        </w:rPr>
        <w:t xml:space="preserve">Sveta gora </w:t>
      </w:r>
      <w:r w:rsidRPr="00910C71">
        <w:rPr>
          <w:rFonts w:ascii="Tahoma" w:hAnsi="Tahoma" w:cs="Tahoma"/>
          <w:b/>
          <w:bCs/>
          <w:sz w:val="24"/>
          <w:szCs w:val="24"/>
        </w:rPr>
        <w:t xml:space="preserve">– Vipava – Bakovci </w:t>
      </w:r>
    </w:p>
    <w:p w:rsidR="00862877" w:rsidRPr="00910C71" w:rsidRDefault="00AF7778" w:rsidP="00F5566F">
      <w:pPr>
        <w:spacing w:after="0" w:line="240" w:lineRule="auto"/>
        <w:jc w:val="both"/>
        <w:rPr>
          <w:rFonts w:ascii="Tahoma" w:hAnsi="Tahoma" w:cs="Tahoma"/>
          <w:sz w:val="24"/>
          <w:szCs w:val="24"/>
          <w:shd w:val="clear" w:color="auto" w:fill="FFFFFF"/>
        </w:rPr>
      </w:pPr>
      <w:r w:rsidRPr="00910C71">
        <w:rPr>
          <w:rFonts w:ascii="Tahoma" w:hAnsi="Tahoma" w:cs="Tahoma"/>
          <w:sz w:val="24"/>
          <w:szCs w:val="24"/>
        </w:rPr>
        <w:t>Po zajtrku vožnja na Kras v deželo pršuta in terana. Postanek v ŠTANJELU</w:t>
      </w:r>
      <w:r w:rsidR="00862877" w:rsidRPr="00910C71">
        <w:rPr>
          <w:rFonts w:ascii="Tahoma" w:hAnsi="Tahoma" w:cs="Tahoma"/>
          <w:sz w:val="24"/>
          <w:szCs w:val="24"/>
        </w:rPr>
        <w:t>,</w:t>
      </w:r>
      <w:r w:rsidRPr="00910C71">
        <w:rPr>
          <w:rFonts w:ascii="Tahoma" w:hAnsi="Tahoma" w:cs="Tahoma"/>
          <w:sz w:val="24"/>
          <w:szCs w:val="24"/>
        </w:rPr>
        <w:t xml:space="preserve"> enem</w:t>
      </w:r>
      <w:r w:rsidR="00862877" w:rsidRPr="00910C71">
        <w:rPr>
          <w:rFonts w:ascii="Tahoma" w:hAnsi="Tahoma" w:cs="Tahoma"/>
          <w:sz w:val="24"/>
          <w:szCs w:val="24"/>
        </w:rPr>
        <w:t xml:space="preserve"> najbolj slikovitih in najstarejših naselij na Krasu. Že v prazgodovini je na griču nastalo gradišče, na katerem so se utrdili Rimljani, v srednjem veku pa se je na prisojnih terasah razširilo naselje, ki so ga pozneje zaradi turških vpadov obdali z obrambnim obzidjem. Med kamnitimi hišicami se po ozkih vijugastih uličicah sprehodimo mimo cerkve Sv. Danijela do Kraške hiše, kjer se ustavimo pri kamnitem vodnjaku. Skozi zanimiv prehod pridemo v zelenje Ferrarijevega vrta, v Fabianijevem parku pa si ogledamo še grad, ki ga oživljajo s številnimi kulturnimi prireditvami. </w:t>
      </w:r>
      <w:r w:rsidR="00936815" w:rsidRPr="00910C71">
        <w:rPr>
          <w:rFonts w:ascii="Tahoma" w:hAnsi="Tahoma" w:cs="Tahoma"/>
          <w:sz w:val="24"/>
          <w:szCs w:val="24"/>
        </w:rPr>
        <w:t xml:space="preserve">V </w:t>
      </w:r>
      <w:r w:rsidR="00613875" w:rsidRPr="00910C71">
        <w:rPr>
          <w:rFonts w:ascii="Tahoma" w:hAnsi="Tahoma" w:cs="Tahoma"/>
          <w:sz w:val="24"/>
          <w:szCs w:val="24"/>
        </w:rPr>
        <w:t xml:space="preserve">bližnji </w:t>
      </w:r>
      <w:r w:rsidR="00936815" w:rsidRPr="00910C71">
        <w:rPr>
          <w:rFonts w:ascii="Tahoma" w:hAnsi="Tahoma" w:cs="Tahoma"/>
          <w:sz w:val="24"/>
          <w:szCs w:val="24"/>
        </w:rPr>
        <w:t xml:space="preserve">pršutarni </w:t>
      </w:r>
      <w:r w:rsidR="00613875" w:rsidRPr="00910C71">
        <w:rPr>
          <w:rFonts w:ascii="Tahoma" w:hAnsi="Tahoma" w:cs="Tahoma"/>
          <w:sz w:val="24"/>
          <w:szCs w:val="24"/>
        </w:rPr>
        <w:t xml:space="preserve">si ogledamo proizvodnjo odličnega pršuta, ki ga tudi pokušamo. </w:t>
      </w:r>
      <w:r w:rsidR="00910C71" w:rsidRPr="00910C71">
        <w:rPr>
          <w:rFonts w:ascii="Tahoma" w:hAnsi="Tahoma" w:cs="Tahoma"/>
          <w:sz w:val="24"/>
          <w:szCs w:val="24"/>
        </w:rPr>
        <w:t xml:space="preserve">Pot nadaljujemo na Goriško, kjer visoko nad reko Sočo in Solkanom kraljuje priljubljena slovenska romarska božja pot Sveta Gora. Ta je z veličastno baziliko Marijinega Vnebovzetja, frančiškanskim samostanom, romarskim domom in duhovno-izobraževalnim središčem biser evropske Povezovalne poti treh romarskih svetišč. Ljudsko izročilo nam ve povedati, da se je leta 1539 na Skalnici Mati božja prikazala deklici Uršuli. Kmalu za tem je bila zgrajena prva cerkev, o čemer priča kamnita plošča, danes vzidana za glavnim oltarjem bazilike. Sedanja bazilika je bila zgrajena leta 1928 po načrtu Silvana </w:t>
      </w:r>
      <w:proofErr w:type="spellStart"/>
      <w:r w:rsidR="00910C71" w:rsidRPr="00910C71">
        <w:rPr>
          <w:rFonts w:ascii="Tahoma" w:hAnsi="Tahoma" w:cs="Tahoma"/>
          <w:sz w:val="24"/>
          <w:szCs w:val="24"/>
        </w:rPr>
        <w:t>Baresija</w:t>
      </w:r>
      <w:proofErr w:type="spellEnd"/>
      <w:r w:rsidR="00910C71" w:rsidRPr="00910C71">
        <w:rPr>
          <w:rFonts w:ascii="Tahoma" w:hAnsi="Tahoma" w:cs="Tahoma"/>
          <w:sz w:val="24"/>
          <w:szCs w:val="24"/>
        </w:rPr>
        <w:t xml:space="preserve"> (</w:t>
      </w:r>
      <w:proofErr w:type="spellStart"/>
      <w:r w:rsidR="00910C71" w:rsidRPr="00910C71">
        <w:rPr>
          <w:rFonts w:ascii="Tahoma" w:hAnsi="Tahoma" w:cs="Tahoma"/>
          <w:sz w:val="24"/>
          <w:szCs w:val="24"/>
        </w:rPr>
        <w:t>Baricha</w:t>
      </w:r>
      <w:proofErr w:type="spellEnd"/>
      <w:r w:rsidR="00910C71" w:rsidRPr="00910C71">
        <w:rPr>
          <w:rFonts w:ascii="Tahoma" w:hAnsi="Tahoma" w:cs="Tahoma"/>
          <w:sz w:val="24"/>
          <w:szCs w:val="24"/>
        </w:rPr>
        <w:t xml:space="preserve">), saj je bila prvotna stara </w:t>
      </w:r>
      <w:proofErr w:type="spellStart"/>
      <w:r w:rsidR="00910C71" w:rsidRPr="00910C71">
        <w:rPr>
          <w:rFonts w:ascii="Tahoma" w:hAnsi="Tahoma" w:cs="Tahoma"/>
          <w:sz w:val="24"/>
          <w:szCs w:val="24"/>
        </w:rPr>
        <w:t>gostsko</w:t>
      </w:r>
      <w:proofErr w:type="spellEnd"/>
      <w:r w:rsidR="00910C71" w:rsidRPr="00910C71">
        <w:rPr>
          <w:rFonts w:ascii="Tahoma" w:hAnsi="Tahoma" w:cs="Tahoma"/>
          <w:sz w:val="24"/>
          <w:szCs w:val="24"/>
        </w:rPr>
        <w:t xml:space="preserve">-renesančna bazilika iz 16. </w:t>
      </w:r>
      <w:proofErr w:type="spellStart"/>
      <w:r w:rsidR="00910C71" w:rsidRPr="00910C71">
        <w:rPr>
          <w:rFonts w:ascii="Tahoma" w:hAnsi="Tahoma" w:cs="Tahoma"/>
          <w:sz w:val="24"/>
          <w:szCs w:val="24"/>
        </w:rPr>
        <w:t>toletja</w:t>
      </w:r>
      <w:proofErr w:type="spellEnd"/>
      <w:r w:rsidR="00910C71" w:rsidRPr="00910C71">
        <w:rPr>
          <w:rFonts w:ascii="Tahoma" w:hAnsi="Tahoma" w:cs="Tahoma"/>
          <w:sz w:val="24"/>
          <w:szCs w:val="24"/>
        </w:rPr>
        <w:t xml:space="preserve"> med prvo </w:t>
      </w:r>
      <w:proofErr w:type="spellStart"/>
      <w:r w:rsidR="00910C71" w:rsidRPr="00910C71">
        <w:rPr>
          <w:rFonts w:ascii="Tahoma" w:hAnsi="Tahoma" w:cs="Tahoma"/>
          <w:sz w:val="24"/>
          <w:szCs w:val="24"/>
        </w:rPr>
        <w:t>svetovojno</w:t>
      </w:r>
      <w:proofErr w:type="spellEnd"/>
      <w:r w:rsidR="00910C71" w:rsidRPr="00910C71">
        <w:rPr>
          <w:rFonts w:ascii="Tahoma" w:hAnsi="Tahoma" w:cs="Tahoma"/>
          <w:sz w:val="24"/>
          <w:szCs w:val="24"/>
        </w:rPr>
        <w:t xml:space="preserve"> vojno uničena. Njena največja umetniška dragocenost je znamenita milostna podoba Matere božje na glavnem oltarju, ki jo je svetišču leta 1544 daroval oglejski patriarh. Maša. Z</w:t>
      </w:r>
      <w:r w:rsidR="00910C71" w:rsidRPr="00910C71">
        <w:rPr>
          <w:rFonts w:ascii="Tahoma" w:hAnsi="Tahoma" w:cs="Tahoma"/>
          <w:sz w:val="24"/>
          <w:szCs w:val="24"/>
          <w:shd w:val="clear" w:color="auto" w:fill="FFFFFF"/>
        </w:rPr>
        <w:t xml:space="preserve"> gore se nam odpre s severa slikovit pogled na Julijske Alpe, z vzhoda na Trnovski gozd, </w:t>
      </w:r>
      <w:proofErr w:type="spellStart"/>
      <w:r w:rsidR="00910C71" w:rsidRPr="00910C71">
        <w:rPr>
          <w:rFonts w:ascii="Tahoma" w:hAnsi="Tahoma" w:cs="Tahoma"/>
          <w:sz w:val="24"/>
          <w:szCs w:val="24"/>
          <w:shd w:val="clear" w:color="auto" w:fill="FFFFFF"/>
        </w:rPr>
        <w:t>Škabrijel</w:t>
      </w:r>
      <w:proofErr w:type="spellEnd"/>
      <w:r w:rsidR="00910C71" w:rsidRPr="00910C71">
        <w:rPr>
          <w:rFonts w:ascii="Tahoma" w:hAnsi="Tahoma" w:cs="Tahoma"/>
          <w:sz w:val="24"/>
          <w:szCs w:val="24"/>
          <w:shd w:val="clear" w:color="auto" w:fill="FFFFFF"/>
        </w:rPr>
        <w:t xml:space="preserve"> in Grgar, z juga na Gorico, na Kras in Jadransko morje, z zahoda pa na vinorodna Brda, Karnijske Alpe in Dolomite. V</w:t>
      </w:r>
      <w:r w:rsidR="007D0832" w:rsidRPr="00910C71">
        <w:rPr>
          <w:rFonts w:ascii="Tahoma" w:hAnsi="Tahoma" w:cs="Tahoma"/>
          <w:sz w:val="24"/>
          <w:szCs w:val="24"/>
          <w:shd w:val="clear" w:color="auto" w:fill="FFFFFF"/>
        </w:rPr>
        <w:t xml:space="preserve"> restavraciji</w:t>
      </w:r>
      <w:r w:rsidR="00910C71" w:rsidRPr="00910C71">
        <w:rPr>
          <w:rFonts w:ascii="Tahoma" w:hAnsi="Tahoma" w:cs="Tahoma"/>
          <w:sz w:val="24"/>
          <w:szCs w:val="24"/>
          <w:shd w:val="clear" w:color="auto" w:fill="FFFFFF"/>
        </w:rPr>
        <w:t xml:space="preserve"> v svetišču si privoščimo k</w:t>
      </w:r>
      <w:r w:rsidR="00B77029" w:rsidRPr="00910C71">
        <w:rPr>
          <w:rFonts w:ascii="Tahoma" w:hAnsi="Tahoma" w:cs="Tahoma"/>
          <w:sz w:val="24"/>
          <w:szCs w:val="24"/>
          <w:shd w:val="clear" w:color="auto" w:fill="FFFFFF"/>
        </w:rPr>
        <w:t xml:space="preserve">osilo. </w:t>
      </w:r>
      <w:r w:rsidR="007D0832" w:rsidRPr="00910C71">
        <w:rPr>
          <w:rFonts w:ascii="Tahoma" w:hAnsi="Tahoma" w:cs="Tahoma"/>
          <w:sz w:val="24"/>
          <w:szCs w:val="24"/>
          <w:shd w:val="clear" w:color="auto" w:fill="FFFFFF"/>
        </w:rPr>
        <w:t xml:space="preserve"> </w:t>
      </w:r>
    </w:p>
    <w:p w:rsidR="008500FD" w:rsidRPr="00910C71" w:rsidRDefault="00B77029" w:rsidP="00F5566F">
      <w:pPr>
        <w:spacing w:after="0" w:line="240" w:lineRule="auto"/>
        <w:jc w:val="both"/>
        <w:rPr>
          <w:rFonts w:ascii="Tahoma" w:hAnsi="Tahoma" w:cs="Tahoma"/>
          <w:sz w:val="24"/>
          <w:szCs w:val="24"/>
        </w:rPr>
      </w:pPr>
      <w:r w:rsidRPr="00910C71">
        <w:rPr>
          <w:rFonts w:ascii="Tahoma" w:hAnsi="Tahoma" w:cs="Tahoma"/>
          <w:sz w:val="24"/>
          <w:szCs w:val="24"/>
        </w:rPr>
        <w:lastRenderedPageBreak/>
        <w:t xml:space="preserve">Med </w:t>
      </w:r>
      <w:r w:rsidR="00C87ACA" w:rsidRPr="00910C71">
        <w:rPr>
          <w:rFonts w:ascii="Tahoma" w:hAnsi="Tahoma" w:cs="Tahoma"/>
          <w:sz w:val="24"/>
          <w:szCs w:val="24"/>
        </w:rPr>
        <w:t>potjo proti domu se ustavimo še v slikoviti Vipavski dolini</w:t>
      </w:r>
      <w:r w:rsidR="00910C71" w:rsidRPr="00910C71">
        <w:rPr>
          <w:rFonts w:ascii="Tahoma" w:hAnsi="Tahoma" w:cs="Tahoma"/>
          <w:sz w:val="24"/>
          <w:szCs w:val="24"/>
        </w:rPr>
        <w:t xml:space="preserve">, eni najpomembnejših prehodov iz srednje Evrope na Apeninski polotok. Rodovitna polja, vinogradi, sadovnjaki in prijetna klima so v preteklosti vabili ljudi, da so se tukaj naseljevali. Tu se je pisala zgodovina rimskega imperija, pa tudi mnoge strani zgodovine slovenskega naroda. Postanek v VIPAVI majhnem mestecu ob vznožju Nanosa z bogato zgodovinsko preteklostjo. Med sprehodom si ogledamo izvire Vipave, reke, ki slovi kot edina v Evropi po svojem deltastem izviru, razkošni </w:t>
      </w:r>
      <w:proofErr w:type="spellStart"/>
      <w:r w:rsidR="00910C71" w:rsidRPr="00910C71">
        <w:rPr>
          <w:rFonts w:ascii="Tahoma" w:hAnsi="Tahoma" w:cs="Tahoma"/>
          <w:sz w:val="24"/>
          <w:szCs w:val="24"/>
        </w:rPr>
        <w:t>Lanthierijev</w:t>
      </w:r>
      <w:proofErr w:type="spellEnd"/>
      <w:r w:rsidR="00910C71" w:rsidRPr="00910C71">
        <w:rPr>
          <w:rFonts w:ascii="Tahoma" w:hAnsi="Tahoma" w:cs="Tahoma"/>
          <w:sz w:val="24"/>
          <w:szCs w:val="24"/>
        </w:rPr>
        <w:t xml:space="preserve"> baročni dvorec, župnijsko cerkev sv. Štefana, ki jo krasijo freske slikarja F. Jelovška, stavbo malega semenišča in škofijske gimnazije ..</w:t>
      </w:r>
      <w:r w:rsidR="00C87ACA" w:rsidRPr="00910C71">
        <w:rPr>
          <w:rFonts w:ascii="Tahoma" w:hAnsi="Tahoma" w:cs="Tahoma"/>
          <w:sz w:val="24"/>
          <w:szCs w:val="24"/>
        </w:rPr>
        <w:t xml:space="preserve">. </w:t>
      </w:r>
      <w:r w:rsidR="005D598F" w:rsidRPr="00910C71">
        <w:rPr>
          <w:rFonts w:ascii="Tahoma" w:hAnsi="Tahoma" w:cs="Tahoma"/>
          <w:sz w:val="24"/>
          <w:szCs w:val="24"/>
        </w:rPr>
        <w:t xml:space="preserve">Obogateni z vrhunskim doživetjem Primorske in Krasa se </w:t>
      </w:r>
      <w:r w:rsidR="00910C71" w:rsidRPr="00910C71">
        <w:rPr>
          <w:rFonts w:ascii="Tahoma" w:hAnsi="Tahoma" w:cs="Tahoma"/>
          <w:sz w:val="24"/>
          <w:szCs w:val="24"/>
        </w:rPr>
        <w:t xml:space="preserve">domov </w:t>
      </w:r>
      <w:r w:rsidR="005D598F" w:rsidRPr="00910C71">
        <w:rPr>
          <w:rFonts w:ascii="Tahoma" w:hAnsi="Tahoma" w:cs="Tahoma"/>
          <w:sz w:val="24"/>
          <w:szCs w:val="24"/>
        </w:rPr>
        <w:t>vrnemo v veče</w:t>
      </w:r>
      <w:r w:rsidR="00910C71" w:rsidRPr="00910C71">
        <w:rPr>
          <w:rFonts w:ascii="Tahoma" w:hAnsi="Tahoma" w:cs="Tahoma"/>
          <w:sz w:val="24"/>
          <w:szCs w:val="24"/>
        </w:rPr>
        <w:t>r</w:t>
      </w:r>
      <w:r w:rsidR="005D598F" w:rsidRPr="00910C71">
        <w:rPr>
          <w:rFonts w:ascii="Tahoma" w:hAnsi="Tahoma" w:cs="Tahoma"/>
          <w:sz w:val="24"/>
          <w:szCs w:val="24"/>
        </w:rPr>
        <w:t xml:space="preserve">nih urah. </w:t>
      </w:r>
    </w:p>
    <w:p w:rsidR="00F5566F" w:rsidRDefault="00F5566F" w:rsidP="00F5566F">
      <w:pPr>
        <w:spacing w:after="0" w:line="240" w:lineRule="auto"/>
        <w:jc w:val="center"/>
        <w:rPr>
          <w:rFonts w:ascii="Tahoma" w:hAnsi="Tahoma" w:cs="Tahoma"/>
          <w:sz w:val="24"/>
          <w:szCs w:val="24"/>
        </w:rPr>
      </w:pPr>
    </w:p>
    <w:p w:rsidR="0028533F" w:rsidRPr="0028533F" w:rsidRDefault="0028533F" w:rsidP="0028533F">
      <w:pPr>
        <w:keepNext/>
        <w:keepLines/>
        <w:pBdr>
          <w:top w:val="single" w:sz="4" w:space="1" w:color="auto"/>
          <w:bottom w:val="single" w:sz="4" w:space="1" w:color="auto"/>
        </w:pBdr>
        <w:shd w:val="clear" w:color="auto" w:fill="FFFFFF"/>
        <w:spacing w:after="0"/>
        <w:jc w:val="both"/>
        <w:outlineLvl w:val="1"/>
        <w:rPr>
          <w:rFonts w:ascii="Tahoma" w:eastAsiaTheme="majorEastAsia" w:hAnsi="Tahoma" w:cs="Tahoma"/>
          <w:bCs/>
          <w:sz w:val="24"/>
          <w:szCs w:val="24"/>
        </w:rPr>
      </w:pPr>
      <w:r w:rsidRPr="0028533F">
        <w:rPr>
          <w:rFonts w:ascii="Tahoma" w:eastAsiaTheme="majorEastAsia" w:hAnsi="Tahoma" w:cs="Tahoma"/>
          <w:b/>
          <w:bCs/>
          <w:sz w:val="24"/>
          <w:szCs w:val="24"/>
        </w:rPr>
        <w:t>REDNA CENA (brez turističnih bonov)</w:t>
      </w:r>
      <w:r w:rsidR="008E02D5">
        <w:rPr>
          <w:rFonts w:ascii="Tahoma" w:eastAsiaTheme="majorEastAsia" w:hAnsi="Tahoma" w:cs="Tahoma"/>
          <w:bCs/>
          <w:sz w:val="24"/>
          <w:szCs w:val="24"/>
        </w:rPr>
        <w:t>: 17</w:t>
      </w:r>
      <w:r w:rsidRPr="0028533F">
        <w:rPr>
          <w:rFonts w:ascii="Tahoma" w:eastAsiaTheme="majorEastAsia" w:hAnsi="Tahoma" w:cs="Tahoma"/>
          <w:bCs/>
          <w:sz w:val="24"/>
          <w:szCs w:val="24"/>
        </w:rPr>
        <w:t>9 EUR (4</w:t>
      </w:r>
      <w:r w:rsidR="008E02D5">
        <w:rPr>
          <w:rFonts w:ascii="Tahoma" w:eastAsiaTheme="majorEastAsia" w:hAnsi="Tahoma" w:cs="Tahoma"/>
          <w:bCs/>
          <w:sz w:val="24"/>
          <w:szCs w:val="24"/>
        </w:rPr>
        <w:t>5</w:t>
      </w:r>
      <w:r w:rsidRPr="0028533F">
        <w:rPr>
          <w:rFonts w:ascii="Tahoma" w:eastAsiaTheme="majorEastAsia" w:hAnsi="Tahoma" w:cs="Tahoma"/>
          <w:bCs/>
          <w:sz w:val="24"/>
          <w:szCs w:val="24"/>
        </w:rPr>
        <w:t xml:space="preserve"> oseb),</w:t>
      </w:r>
      <w:r w:rsidR="008E02D5">
        <w:rPr>
          <w:rFonts w:ascii="Tahoma" w:eastAsiaTheme="majorEastAsia" w:hAnsi="Tahoma" w:cs="Tahoma"/>
          <w:bCs/>
          <w:sz w:val="24"/>
          <w:szCs w:val="24"/>
        </w:rPr>
        <w:t xml:space="preserve"> 199 EUR (35</w:t>
      </w:r>
      <w:r w:rsidRPr="0028533F">
        <w:rPr>
          <w:rFonts w:ascii="Tahoma" w:eastAsiaTheme="majorEastAsia" w:hAnsi="Tahoma" w:cs="Tahoma"/>
          <w:bCs/>
          <w:sz w:val="24"/>
          <w:szCs w:val="24"/>
        </w:rPr>
        <w:t xml:space="preserve"> oseb)</w:t>
      </w:r>
    </w:p>
    <w:p w:rsidR="0028533F" w:rsidRPr="0028533F" w:rsidRDefault="0028533F" w:rsidP="0028533F">
      <w:pPr>
        <w:pBdr>
          <w:top w:val="single" w:sz="4" w:space="1" w:color="auto"/>
          <w:bottom w:val="single" w:sz="4" w:space="1" w:color="auto"/>
        </w:pBdr>
        <w:spacing w:after="0" w:line="240" w:lineRule="auto"/>
        <w:rPr>
          <w:rFonts w:ascii="Tahoma" w:hAnsi="Tahoma" w:cs="Tahoma"/>
          <w:b/>
          <w:bCs/>
          <w:sz w:val="24"/>
          <w:szCs w:val="24"/>
        </w:rPr>
      </w:pPr>
      <w:r w:rsidRPr="0028533F">
        <w:rPr>
          <w:rFonts w:ascii="Tahoma" w:hAnsi="Tahoma" w:cs="Tahoma"/>
          <w:b/>
          <w:bCs/>
          <w:sz w:val="24"/>
          <w:szCs w:val="24"/>
        </w:rPr>
        <w:t xml:space="preserve">ZA PLAČILO LAHKO KORISTITE TURISTIČNE BONE 2020 in 2021! </w:t>
      </w:r>
    </w:p>
    <w:p w:rsidR="0028533F" w:rsidRPr="0028533F" w:rsidRDefault="0028533F" w:rsidP="0028533F">
      <w:pPr>
        <w:pBdr>
          <w:top w:val="single" w:sz="4" w:space="1" w:color="auto"/>
          <w:bottom w:val="single" w:sz="4" w:space="1" w:color="auto"/>
        </w:pBdr>
        <w:spacing w:after="0" w:line="240" w:lineRule="auto"/>
        <w:rPr>
          <w:rFonts w:ascii="Tahoma" w:hAnsi="Tahoma" w:cs="Tahoma"/>
          <w:bCs/>
          <w:sz w:val="24"/>
          <w:szCs w:val="24"/>
        </w:rPr>
      </w:pPr>
      <w:r w:rsidRPr="0028533F">
        <w:rPr>
          <w:rFonts w:ascii="Tahoma" w:hAnsi="Tahoma" w:cs="Tahoma"/>
          <w:bCs/>
          <w:sz w:val="24"/>
          <w:szCs w:val="24"/>
        </w:rPr>
        <w:t>Turistični boni iz leta 2020 se lahko koristijo za namestitev (nočitev z zajtrkom) do vrednosti 54€.</w:t>
      </w:r>
    </w:p>
    <w:p w:rsidR="0028533F" w:rsidRPr="0028533F" w:rsidRDefault="0028533F" w:rsidP="0028533F">
      <w:pPr>
        <w:pBdr>
          <w:top w:val="single" w:sz="4" w:space="1" w:color="auto"/>
          <w:bottom w:val="single" w:sz="4" w:space="1" w:color="auto"/>
        </w:pBdr>
        <w:spacing w:after="0" w:line="240" w:lineRule="auto"/>
        <w:rPr>
          <w:rFonts w:ascii="Tahoma" w:hAnsi="Tahoma" w:cs="Tahoma"/>
          <w:bCs/>
          <w:sz w:val="24"/>
          <w:szCs w:val="24"/>
        </w:rPr>
      </w:pPr>
      <w:r w:rsidRPr="0028533F">
        <w:rPr>
          <w:rFonts w:ascii="Tahoma" w:hAnsi="Tahoma" w:cs="Tahoma"/>
          <w:bCs/>
          <w:sz w:val="24"/>
          <w:szCs w:val="24"/>
        </w:rPr>
        <w:t>Turistični boni iz leta 2021 se lahko koristijo za celoten strošek aranžmaja do vrednosti 100€.</w:t>
      </w:r>
    </w:p>
    <w:p w:rsidR="0028533F" w:rsidRPr="0028533F" w:rsidRDefault="0028533F" w:rsidP="0028533F">
      <w:pPr>
        <w:pBdr>
          <w:top w:val="single" w:sz="4" w:space="1" w:color="auto"/>
          <w:bottom w:val="single" w:sz="4" w:space="1" w:color="auto"/>
        </w:pBdr>
        <w:spacing w:after="0" w:line="240" w:lineRule="auto"/>
        <w:rPr>
          <w:rFonts w:ascii="Tahoma" w:hAnsi="Tahoma" w:cs="Tahoma"/>
          <w:b/>
          <w:bCs/>
          <w:sz w:val="24"/>
          <w:szCs w:val="24"/>
        </w:rPr>
      </w:pPr>
      <w:r w:rsidRPr="0028533F">
        <w:rPr>
          <w:rFonts w:ascii="Tahoma" w:hAnsi="Tahoma" w:cs="Tahoma"/>
          <w:b/>
          <w:bCs/>
          <w:sz w:val="24"/>
          <w:szCs w:val="24"/>
        </w:rPr>
        <w:t xml:space="preserve">Če koristite obojne bone je </w:t>
      </w:r>
      <w:r w:rsidR="008E02D5" w:rsidRPr="008E02D5">
        <w:rPr>
          <w:rFonts w:ascii="Tahoma" w:hAnsi="Tahoma" w:cs="Tahoma"/>
          <w:b/>
          <w:bCs/>
          <w:sz w:val="24"/>
          <w:szCs w:val="24"/>
        </w:rPr>
        <w:t>doplačilo 25</w:t>
      </w:r>
      <w:r w:rsidRPr="0028533F">
        <w:rPr>
          <w:rFonts w:ascii="Tahoma" w:hAnsi="Tahoma" w:cs="Tahoma"/>
          <w:b/>
          <w:bCs/>
          <w:sz w:val="24"/>
          <w:szCs w:val="24"/>
        </w:rPr>
        <w:t xml:space="preserve">€. </w:t>
      </w:r>
    </w:p>
    <w:p w:rsidR="0028533F" w:rsidRPr="0028533F" w:rsidRDefault="0028533F" w:rsidP="0028533F">
      <w:pPr>
        <w:pBdr>
          <w:top w:val="single" w:sz="4" w:space="1" w:color="auto"/>
          <w:bottom w:val="single" w:sz="4" w:space="1" w:color="auto"/>
        </w:pBdr>
        <w:spacing w:after="0" w:line="240" w:lineRule="auto"/>
        <w:rPr>
          <w:rFonts w:ascii="Tahoma" w:hAnsi="Tahoma" w:cs="Tahoma"/>
          <w:b/>
          <w:bCs/>
          <w:sz w:val="24"/>
          <w:szCs w:val="24"/>
        </w:rPr>
      </w:pPr>
      <w:r w:rsidRPr="0028533F">
        <w:rPr>
          <w:rFonts w:ascii="Tahoma" w:hAnsi="Tahoma" w:cs="Tahoma"/>
          <w:bCs/>
          <w:sz w:val="24"/>
          <w:szCs w:val="24"/>
        </w:rPr>
        <w:t>Ob prijavi je potrebno povedati ali boste koristili turistične bone in katere.</w:t>
      </w:r>
    </w:p>
    <w:p w:rsidR="0028533F" w:rsidRDefault="0028533F" w:rsidP="0028533F">
      <w:pPr>
        <w:spacing w:after="0" w:line="240" w:lineRule="auto"/>
        <w:jc w:val="both"/>
        <w:rPr>
          <w:rFonts w:ascii="Tahoma" w:eastAsia="Times New Roman" w:hAnsi="Tahoma" w:cs="Tahoma"/>
          <w:i/>
          <w:noProof/>
          <w:lang w:eastAsia="sl-SI"/>
        </w:rPr>
      </w:pPr>
      <w:r w:rsidRPr="0028533F">
        <w:rPr>
          <w:rFonts w:ascii="Tahoma" w:eastAsia="Times New Roman" w:hAnsi="Tahoma" w:cs="Tahoma"/>
          <w:i/>
          <w:noProof/>
          <w:lang w:eastAsia="sl-SI"/>
        </w:rPr>
        <w:t xml:space="preserve">Cena je izračunana </w:t>
      </w:r>
      <w:r>
        <w:rPr>
          <w:rFonts w:ascii="Tahoma" w:eastAsia="Times New Roman" w:hAnsi="Tahoma" w:cs="Tahoma"/>
          <w:i/>
          <w:noProof/>
          <w:lang w:eastAsia="sl-SI"/>
        </w:rPr>
        <w:t>avgusta</w:t>
      </w:r>
      <w:r w:rsidRPr="0028533F">
        <w:rPr>
          <w:rFonts w:ascii="Tahoma" w:eastAsia="Times New Roman" w:hAnsi="Tahoma" w:cs="Tahoma"/>
          <w:i/>
          <w:noProof/>
          <w:lang w:eastAsia="sl-SI"/>
        </w:rPr>
        <w:t xml:space="preserve"> 2021.</w:t>
      </w:r>
    </w:p>
    <w:p w:rsidR="0028533F" w:rsidRDefault="0028533F" w:rsidP="0028533F">
      <w:pPr>
        <w:spacing w:after="0" w:line="240" w:lineRule="auto"/>
        <w:jc w:val="both"/>
        <w:rPr>
          <w:rFonts w:ascii="Tahoma" w:eastAsia="Times New Roman" w:hAnsi="Tahoma" w:cs="Tahoma"/>
          <w:noProof/>
          <w:sz w:val="24"/>
          <w:szCs w:val="24"/>
          <w:lang w:eastAsia="sl-SI"/>
        </w:rPr>
      </w:pPr>
      <w:r w:rsidRPr="0028533F">
        <w:rPr>
          <w:rFonts w:ascii="Tahoma" w:hAnsi="Tahoma" w:cs="Tahoma"/>
          <w:bCs/>
          <w:sz w:val="23"/>
          <w:szCs w:val="23"/>
        </w:rPr>
        <w:tab/>
      </w:r>
    </w:p>
    <w:p w:rsidR="003D4F2F" w:rsidRPr="0028533F" w:rsidRDefault="003D4F2F" w:rsidP="003D4F2F">
      <w:pPr>
        <w:spacing w:after="0" w:line="240" w:lineRule="auto"/>
        <w:jc w:val="both"/>
        <w:rPr>
          <w:rFonts w:ascii="Tahoma" w:eastAsia="Times New Roman" w:hAnsi="Tahoma" w:cs="Tahoma"/>
          <w:noProof/>
          <w:sz w:val="24"/>
          <w:szCs w:val="24"/>
          <w:lang w:eastAsia="sl-SI"/>
        </w:rPr>
      </w:pPr>
      <w:r w:rsidRPr="0028533F">
        <w:rPr>
          <w:rFonts w:ascii="Tahoma" w:eastAsia="Times New Roman" w:hAnsi="Tahoma" w:cs="Tahoma"/>
          <w:b/>
          <w:noProof/>
          <w:sz w:val="24"/>
          <w:szCs w:val="24"/>
          <w:lang w:eastAsia="sl-SI"/>
        </w:rPr>
        <w:t xml:space="preserve">V ceno je vključeno: </w:t>
      </w:r>
      <w:r w:rsidRPr="0028533F">
        <w:rPr>
          <w:rFonts w:ascii="Tahoma" w:eastAsia="Times New Roman" w:hAnsi="Tahoma" w:cs="Tahoma"/>
          <w:noProof/>
          <w:sz w:val="24"/>
          <w:szCs w:val="24"/>
          <w:lang w:eastAsia="sl-SI"/>
        </w:rPr>
        <w:t>avtobusni prevoz po programu, cestn</w:t>
      </w:r>
      <w:r w:rsidR="00910C71" w:rsidRPr="0028533F">
        <w:rPr>
          <w:rFonts w:ascii="Tahoma" w:eastAsia="Times New Roman" w:hAnsi="Tahoma" w:cs="Tahoma"/>
          <w:noProof/>
          <w:sz w:val="24"/>
          <w:szCs w:val="24"/>
          <w:lang w:eastAsia="sl-SI"/>
        </w:rPr>
        <w:t>ine, parkirnine, nočitve z zajtrkom v hotelu</w:t>
      </w:r>
      <w:r w:rsidRPr="0028533F">
        <w:rPr>
          <w:rFonts w:ascii="Tahoma" w:eastAsia="Times New Roman" w:hAnsi="Tahoma" w:cs="Tahoma"/>
          <w:noProof/>
          <w:sz w:val="24"/>
          <w:szCs w:val="24"/>
          <w:lang w:eastAsia="sl-SI"/>
        </w:rPr>
        <w:t xml:space="preserve"> (dvoposteljne sobe, TWC)</w:t>
      </w:r>
      <w:r w:rsidR="007D17C5" w:rsidRPr="0028533F">
        <w:rPr>
          <w:rFonts w:ascii="Tahoma" w:eastAsia="Times New Roman" w:hAnsi="Tahoma" w:cs="Tahoma"/>
          <w:noProof/>
          <w:sz w:val="24"/>
          <w:szCs w:val="24"/>
          <w:lang w:eastAsia="sl-SI"/>
        </w:rPr>
        <w:t xml:space="preserve">, </w:t>
      </w:r>
      <w:r w:rsidR="00910C71" w:rsidRPr="0028533F">
        <w:rPr>
          <w:rFonts w:ascii="Tahoma" w:eastAsia="Times New Roman" w:hAnsi="Tahoma" w:cs="Tahoma"/>
          <w:noProof/>
          <w:sz w:val="24"/>
          <w:szCs w:val="24"/>
          <w:lang w:eastAsia="sl-SI"/>
        </w:rPr>
        <w:t>večerja</w:t>
      </w:r>
      <w:r w:rsidR="007D17C5" w:rsidRPr="0028533F">
        <w:rPr>
          <w:rFonts w:ascii="Tahoma" w:eastAsia="Times New Roman" w:hAnsi="Tahoma" w:cs="Tahoma"/>
          <w:noProof/>
          <w:sz w:val="24"/>
          <w:szCs w:val="24"/>
          <w:lang w:eastAsia="sl-SI"/>
        </w:rPr>
        <w:t xml:space="preserve"> </w:t>
      </w:r>
      <w:r w:rsidR="000D64EA" w:rsidRPr="0028533F">
        <w:rPr>
          <w:rFonts w:ascii="Tahoma" w:eastAsia="Times New Roman" w:hAnsi="Tahoma" w:cs="Tahoma"/>
          <w:noProof/>
          <w:sz w:val="24"/>
          <w:szCs w:val="24"/>
          <w:lang w:eastAsia="sl-SI"/>
        </w:rPr>
        <w:t xml:space="preserve">v hotelu, </w:t>
      </w:r>
      <w:r w:rsidR="007D17C5" w:rsidRPr="0028533F">
        <w:rPr>
          <w:rFonts w:ascii="Tahoma" w:eastAsia="Times New Roman" w:hAnsi="Tahoma" w:cs="Tahoma"/>
          <w:noProof/>
          <w:sz w:val="24"/>
          <w:szCs w:val="24"/>
          <w:lang w:eastAsia="sl-SI"/>
        </w:rPr>
        <w:t xml:space="preserve">vsi zunanji ogledi po programu, kosilo </w:t>
      </w:r>
      <w:r w:rsidR="00910C71" w:rsidRPr="0028533F">
        <w:rPr>
          <w:rFonts w:ascii="Tahoma" w:eastAsia="Times New Roman" w:hAnsi="Tahoma" w:cs="Tahoma"/>
          <w:noProof/>
          <w:sz w:val="24"/>
          <w:szCs w:val="24"/>
          <w:lang w:eastAsia="sl-SI"/>
        </w:rPr>
        <w:t>na Sveti Gori</w:t>
      </w:r>
      <w:r w:rsidR="007D17C5" w:rsidRPr="0028533F">
        <w:rPr>
          <w:rFonts w:ascii="Tahoma" w:eastAsia="Times New Roman" w:hAnsi="Tahoma" w:cs="Tahoma"/>
          <w:noProof/>
          <w:sz w:val="24"/>
          <w:szCs w:val="24"/>
          <w:lang w:eastAsia="sl-SI"/>
        </w:rPr>
        <w:t xml:space="preserve">, </w:t>
      </w:r>
      <w:r w:rsidR="005D1FB7" w:rsidRPr="0028533F">
        <w:rPr>
          <w:rFonts w:ascii="Tahoma" w:eastAsia="Times New Roman" w:hAnsi="Tahoma" w:cs="Tahoma"/>
          <w:noProof/>
          <w:sz w:val="24"/>
          <w:szCs w:val="24"/>
          <w:lang w:eastAsia="sl-SI"/>
        </w:rPr>
        <w:t xml:space="preserve">degustacija na vinski fontani, </w:t>
      </w:r>
      <w:r w:rsidR="00AB7750" w:rsidRPr="0028533F">
        <w:rPr>
          <w:rFonts w:ascii="Tahoma" w:eastAsia="Times New Roman" w:hAnsi="Tahoma" w:cs="Tahoma"/>
          <w:noProof/>
          <w:sz w:val="24"/>
          <w:szCs w:val="24"/>
          <w:lang w:eastAsia="sl-SI"/>
        </w:rPr>
        <w:t>obi</w:t>
      </w:r>
      <w:r w:rsidR="000D64EA" w:rsidRPr="0028533F">
        <w:rPr>
          <w:rFonts w:ascii="Tahoma" w:eastAsia="Times New Roman" w:hAnsi="Tahoma" w:cs="Tahoma"/>
          <w:noProof/>
          <w:sz w:val="24"/>
          <w:szCs w:val="24"/>
          <w:lang w:eastAsia="sl-SI"/>
        </w:rPr>
        <w:t xml:space="preserve">sk Šavrink, </w:t>
      </w:r>
      <w:r w:rsidR="00AB7750" w:rsidRPr="0028533F">
        <w:rPr>
          <w:rFonts w:ascii="Tahoma" w:eastAsia="Times New Roman" w:hAnsi="Tahoma" w:cs="Tahoma"/>
          <w:noProof/>
          <w:sz w:val="24"/>
          <w:szCs w:val="24"/>
          <w:lang w:eastAsia="sl-SI"/>
        </w:rPr>
        <w:t>obisk in degustacija v oljarni</w:t>
      </w:r>
      <w:r w:rsidRPr="0028533F">
        <w:rPr>
          <w:rFonts w:ascii="Tahoma" w:eastAsia="Times New Roman" w:hAnsi="Tahoma" w:cs="Tahoma"/>
          <w:noProof/>
          <w:sz w:val="24"/>
          <w:szCs w:val="24"/>
          <w:lang w:eastAsia="sl-SI"/>
        </w:rPr>
        <w:t>,</w:t>
      </w:r>
      <w:r w:rsidR="007D17C5" w:rsidRPr="0028533F">
        <w:rPr>
          <w:rFonts w:ascii="Tahoma" w:eastAsia="Times New Roman" w:hAnsi="Tahoma" w:cs="Tahoma"/>
          <w:noProof/>
          <w:sz w:val="24"/>
          <w:szCs w:val="24"/>
          <w:lang w:eastAsia="sl-SI"/>
        </w:rPr>
        <w:t xml:space="preserve"> </w:t>
      </w:r>
      <w:r w:rsidR="000D64EA" w:rsidRPr="0028533F">
        <w:rPr>
          <w:rFonts w:ascii="Tahoma" w:eastAsia="Times New Roman" w:hAnsi="Tahoma" w:cs="Tahoma"/>
          <w:noProof/>
          <w:sz w:val="24"/>
          <w:szCs w:val="24"/>
          <w:lang w:eastAsia="sl-SI"/>
        </w:rPr>
        <w:t>degustacija pršuta</w:t>
      </w:r>
      <w:r w:rsidR="00A96075">
        <w:rPr>
          <w:rFonts w:ascii="Tahoma" w:eastAsia="Times New Roman" w:hAnsi="Tahoma" w:cs="Tahoma"/>
          <w:noProof/>
          <w:sz w:val="24"/>
          <w:szCs w:val="24"/>
          <w:lang w:eastAsia="sl-SI"/>
        </w:rPr>
        <w:t xml:space="preserve"> (skupaj pribl. 40 EUR)</w:t>
      </w:r>
      <w:r w:rsidR="00910C71" w:rsidRPr="0028533F">
        <w:rPr>
          <w:rFonts w:ascii="Tahoma" w:eastAsia="Times New Roman" w:hAnsi="Tahoma" w:cs="Tahoma"/>
          <w:noProof/>
          <w:sz w:val="24"/>
          <w:szCs w:val="24"/>
          <w:lang w:eastAsia="sl-SI"/>
        </w:rPr>
        <w:t>,</w:t>
      </w:r>
      <w:r w:rsidRPr="0028533F">
        <w:rPr>
          <w:rFonts w:ascii="Tahoma" w:eastAsia="Times New Roman" w:hAnsi="Tahoma" w:cs="Tahoma"/>
          <w:noProof/>
          <w:sz w:val="24"/>
          <w:szCs w:val="24"/>
          <w:lang w:eastAsia="sl-SI"/>
        </w:rPr>
        <w:t xml:space="preserve"> duhovno in strokovno vodstvo, organizacija in izvedba romanja, nezgodno zavarovanje in DDV. </w:t>
      </w:r>
    </w:p>
    <w:p w:rsidR="003D4F2F" w:rsidRPr="0028533F" w:rsidRDefault="003D4F2F" w:rsidP="003D4F2F">
      <w:pPr>
        <w:spacing w:after="0" w:line="240" w:lineRule="auto"/>
        <w:jc w:val="both"/>
        <w:rPr>
          <w:rFonts w:ascii="Tahoma" w:eastAsia="Times New Roman" w:hAnsi="Tahoma" w:cs="Tahoma"/>
          <w:noProof/>
          <w:sz w:val="24"/>
          <w:szCs w:val="24"/>
          <w:lang w:eastAsia="sl-SI"/>
        </w:rPr>
      </w:pPr>
      <w:r w:rsidRPr="0028533F">
        <w:rPr>
          <w:rFonts w:ascii="Tahoma" w:eastAsia="Times New Roman" w:hAnsi="Tahoma" w:cs="Tahoma"/>
          <w:b/>
          <w:noProof/>
          <w:sz w:val="24"/>
          <w:szCs w:val="24"/>
          <w:lang w:eastAsia="sl-SI"/>
        </w:rPr>
        <w:t>Možna doplačila:</w:t>
      </w:r>
      <w:r w:rsidRPr="0028533F">
        <w:rPr>
          <w:rFonts w:ascii="Tahoma" w:eastAsia="Times New Roman" w:hAnsi="Tahoma" w:cs="Tahoma"/>
          <w:noProof/>
          <w:sz w:val="24"/>
          <w:szCs w:val="24"/>
          <w:lang w:eastAsia="sl-SI"/>
        </w:rPr>
        <w:t xml:space="preserve"> enoposteljna </w:t>
      </w:r>
      <w:r w:rsidR="00DA39CB" w:rsidRPr="0028533F">
        <w:rPr>
          <w:rFonts w:ascii="Tahoma" w:eastAsia="Times New Roman" w:hAnsi="Tahoma" w:cs="Tahoma"/>
          <w:noProof/>
          <w:sz w:val="24"/>
          <w:szCs w:val="24"/>
          <w:lang w:eastAsia="sl-SI"/>
        </w:rPr>
        <w:t xml:space="preserve">soba </w:t>
      </w:r>
      <w:r w:rsidR="0028533F">
        <w:rPr>
          <w:rFonts w:ascii="Tahoma" w:eastAsia="Times New Roman" w:hAnsi="Tahoma" w:cs="Tahoma"/>
          <w:noProof/>
          <w:sz w:val="24"/>
          <w:szCs w:val="24"/>
          <w:lang w:eastAsia="sl-SI"/>
        </w:rPr>
        <w:t>2</w:t>
      </w:r>
      <w:r w:rsidR="008443EB" w:rsidRPr="0028533F">
        <w:rPr>
          <w:rFonts w:ascii="Tahoma" w:eastAsia="Times New Roman" w:hAnsi="Tahoma" w:cs="Tahoma"/>
          <w:noProof/>
          <w:sz w:val="24"/>
          <w:szCs w:val="24"/>
          <w:lang w:eastAsia="sl-SI"/>
        </w:rPr>
        <w:t>0</w:t>
      </w:r>
      <w:r w:rsidRPr="0028533F">
        <w:rPr>
          <w:rFonts w:ascii="Tahoma" w:eastAsia="Times New Roman" w:hAnsi="Tahoma" w:cs="Tahoma"/>
          <w:noProof/>
          <w:sz w:val="24"/>
          <w:szCs w:val="24"/>
          <w:lang w:eastAsia="sl-SI"/>
        </w:rPr>
        <w:t xml:space="preserve"> EUR</w:t>
      </w:r>
      <w:r w:rsidR="008D3E60" w:rsidRPr="0028533F">
        <w:rPr>
          <w:rFonts w:ascii="Tahoma" w:eastAsia="Times New Roman" w:hAnsi="Tahoma" w:cs="Tahoma"/>
          <w:noProof/>
          <w:sz w:val="24"/>
          <w:szCs w:val="24"/>
          <w:lang w:eastAsia="sl-SI"/>
        </w:rPr>
        <w:t xml:space="preserve"> (možnost koriščenja turističnega bona)</w:t>
      </w:r>
      <w:r w:rsidRPr="0028533F">
        <w:rPr>
          <w:rFonts w:ascii="Tahoma" w:eastAsia="Times New Roman" w:hAnsi="Tahoma" w:cs="Tahoma"/>
          <w:noProof/>
          <w:sz w:val="24"/>
          <w:szCs w:val="24"/>
          <w:lang w:eastAsia="sl-SI"/>
        </w:rPr>
        <w:t>.</w:t>
      </w:r>
    </w:p>
    <w:p w:rsidR="003D4F2F" w:rsidRPr="0028533F" w:rsidRDefault="003D4F2F" w:rsidP="003D4F2F">
      <w:pPr>
        <w:spacing w:after="0" w:line="240" w:lineRule="auto"/>
        <w:jc w:val="both"/>
        <w:rPr>
          <w:rFonts w:ascii="Tahoma" w:eastAsia="Times New Roman" w:hAnsi="Tahoma" w:cs="Tahoma"/>
          <w:noProof/>
          <w:sz w:val="24"/>
          <w:szCs w:val="24"/>
          <w:lang w:eastAsia="sl-SI"/>
        </w:rPr>
      </w:pPr>
      <w:r w:rsidRPr="0028533F">
        <w:rPr>
          <w:rFonts w:ascii="Tahoma" w:eastAsia="Times New Roman" w:hAnsi="Tahoma" w:cs="Tahoma"/>
          <w:b/>
          <w:noProof/>
          <w:sz w:val="24"/>
          <w:szCs w:val="24"/>
          <w:lang w:eastAsia="sl-SI"/>
        </w:rPr>
        <w:t>Odstopnina:</w:t>
      </w:r>
      <w:r w:rsidRPr="0028533F">
        <w:rPr>
          <w:rFonts w:ascii="Tahoma" w:eastAsia="Times New Roman" w:hAnsi="Tahoma" w:cs="Tahoma"/>
          <w:noProof/>
          <w:sz w:val="24"/>
          <w:szCs w:val="24"/>
          <w:lang w:eastAsia="sl-SI"/>
        </w:rPr>
        <w:t xml:space="preserve"> </w:t>
      </w:r>
      <w:r w:rsidR="008443EB" w:rsidRPr="0028533F">
        <w:rPr>
          <w:rFonts w:ascii="Tahoma" w:eastAsia="Times New Roman" w:hAnsi="Tahoma" w:cs="Tahoma"/>
          <w:noProof/>
          <w:sz w:val="24"/>
          <w:szCs w:val="24"/>
          <w:lang w:eastAsia="sl-SI"/>
        </w:rPr>
        <w:t>2</w:t>
      </w:r>
      <w:r w:rsidR="007D17C5" w:rsidRPr="0028533F">
        <w:rPr>
          <w:rFonts w:ascii="Tahoma" w:eastAsia="Times New Roman" w:hAnsi="Tahoma" w:cs="Tahoma"/>
          <w:noProof/>
          <w:sz w:val="24"/>
          <w:szCs w:val="24"/>
          <w:lang w:eastAsia="sl-SI"/>
        </w:rPr>
        <w:t>7</w:t>
      </w:r>
      <w:r w:rsidRPr="0028533F">
        <w:rPr>
          <w:rFonts w:ascii="Tahoma" w:eastAsia="Times New Roman" w:hAnsi="Tahoma" w:cs="Tahoma"/>
          <w:bCs/>
          <w:noProof/>
          <w:sz w:val="24"/>
          <w:szCs w:val="24"/>
          <w:lang w:eastAsia="sl-SI"/>
        </w:rPr>
        <w:t xml:space="preserve"> EUR </w:t>
      </w:r>
      <w:r w:rsidRPr="0028533F">
        <w:rPr>
          <w:rFonts w:ascii="Tahoma" w:eastAsia="Times New Roman" w:hAnsi="Tahoma" w:cs="Tahoma"/>
          <w:noProof/>
          <w:sz w:val="24"/>
          <w:szCs w:val="24"/>
          <w:lang w:eastAsia="sl-SI"/>
        </w:rPr>
        <w:t xml:space="preserve"> (v primeru dokumentirane višje sile).</w:t>
      </w:r>
    </w:p>
    <w:p w:rsidR="003D4F2F" w:rsidRPr="0028533F" w:rsidRDefault="003D4F2F" w:rsidP="003D4F2F">
      <w:pPr>
        <w:spacing w:after="0" w:line="240" w:lineRule="auto"/>
        <w:jc w:val="both"/>
        <w:rPr>
          <w:rFonts w:ascii="Tahoma" w:eastAsia="Times New Roman" w:hAnsi="Tahoma" w:cs="Tahoma"/>
          <w:noProof/>
          <w:sz w:val="24"/>
          <w:szCs w:val="24"/>
          <w:u w:val="single"/>
          <w:lang w:eastAsia="sl-SI"/>
        </w:rPr>
      </w:pPr>
      <w:r w:rsidRPr="0028533F">
        <w:rPr>
          <w:rFonts w:ascii="Tahoma" w:eastAsia="Times New Roman" w:hAnsi="Tahoma" w:cs="Tahoma"/>
          <w:b/>
          <w:noProof/>
          <w:sz w:val="24"/>
          <w:szCs w:val="24"/>
          <w:lang w:eastAsia="sl-SI"/>
        </w:rPr>
        <w:t>Način plačila</w:t>
      </w:r>
      <w:r w:rsidRPr="0028533F">
        <w:rPr>
          <w:rFonts w:ascii="Tahoma" w:eastAsia="Times New Roman" w:hAnsi="Tahoma" w:cs="Tahoma"/>
          <w:noProof/>
          <w:sz w:val="24"/>
          <w:szCs w:val="24"/>
          <w:lang w:eastAsia="sl-SI"/>
        </w:rPr>
        <w:t>: 50</w:t>
      </w:r>
      <w:r w:rsidRPr="0028533F">
        <w:rPr>
          <w:rFonts w:ascii="Tahoma" w:eastAsia="Times New Roman" w:hAnsi="Tahoma" w:cs="Tahoma"/>
          <w:bCs/>
          <w:noProof/>
          <w:sz w:val="24"/>
          <w:szCs w:val="24"/>
          <w:lang w:eastAsia="sl-SI"/>
        </w:rPr>
        <w:t xml:space="preserve"> EUR </w:t>
      </w:r>
      <w:r w:rsidRPr="0028533F">
        <w:rPr>
          <w:rFonts w:ascii="Tahoma" w:eastAsia="Times New Roman" w:hAnsi="Tahoma" w:cs="Tahoma"/>
          <w:noProof/>
          <w:sz w:val="24"/>
          <w:szCs w:val="24"/>
          <w:lang w:eastAsia="sl-SI"/>
        </w:rPr>
        <w:t xml:space="preserve">ob prijavi, </w:t>
      </w:r>
      <w:r w:rsidRPr="0028533F">
        <w:rPr>
          <w:rFonts w:ascii="Tahoma" w:eastAsia="Times New Roman" w:hAnsi="Tahoma" w:cs="Tahoma"/>
          <w:noProof/>
          <w:sz w:val="24"/>
          <w:szCs w:val="24"/>
          <w:u w:val="single"/>
          <w:lang w:eastAsia="sl-SI"/>
        </w:rPr>
        <w:t>možnost odplačevanja na obroke brez obresti.</w:t>
      </w:r>
    </w:p>
    <w:p w:rsidR="003D4F2F" w:rsidRPr="0028533F" w:rsidRDefault="003D4F2F" w:rsidP="003D4F2F">
      <w:pPr>
        <w:spacing w:after="0" w:line="240" w:lineRule="auto"/>
        <w:rPr>
          <w:rFonts w:ascii="Tahoma" w:eastAsia="Times New Roman" w:hAnsi="Tahoma" w:cs="Tahoma"/>
          <w:i/>
          <w:noProof/>
          <w:sz w:val="24"/>
          <w:szCs w:val="24"/>
          <w:u w:val="single"/>
          <w:lang w:eastAsia="sl-SI"/>
        </w:rPr>
      </w:pPr>
      <w:r w:rsidRPr="0028533F">
        <w:rPr>
          <w:rFonts w:ascii="Tahoma" w:eastAsia="Times New Roman" w:hAnsi="Tahoma" w:cs="Tahoma"/>
          <w:i/>
          <w:noProof/>
          <w:sz w:val="24"/>
          <w:szCs w:val="24"/>
          <w:u w:val="single"/>
          <w:lang w:eastAsia="sl-SI"/>
        </w:rPr>
        <w:t xml:space="preserve">Splošni pogoji so sestavni del programa in so objavljeni na spletni strani </w:t>
      </w:r>
      <w:hyperlink r:id="rId12" w:history="1">
        <w:r w:rsidRPr="0028533F">
          <w:rPr>
            <w:rFonts w:ascii="Tahoma" w:eastAsia="Times New Roman" w:hAnsi="Tahoma" w:cs="Tahoma"/>
            <w:i/>
            <w:noProof/>
            <w:sz w:val="24"/>
            <w:szCs w:val="24"/>
            <w:u w:val="single"/>
            <w:lang w:eastAsia="sl-SI"/>
          </w:rPr>
          <w:t>www.aritours.si</w:t>
        </w:r>
      </w:hyperlink>
    </w:p>
    <w:p w:rsidR="003D4F2F" w:rsidRPr="0028533F" w:rsidRDefault="003D4F2F" w:rsidP="003D4F2F">
      <w:pPr>
        <w:spacing w:after="0" w:line="240" w:lineRule="auto"/>
        <w:jc w:val="center"/>
        <w:rPr>
          <w:rFonts w:ascii="Tahoma" w:eastAsia="Times New Roman" w:hAnsi="Tahoma" w:cs="Tahoma"/>
          <w:noProof/>
          <w:color w:val="333333"/>
          <w:sz w:val="24"/>
          <w:szCs w:val="24"/>
          <w:lang w:eastAsia="sl-SI"/>
        </w:rPr>
      </w:pPr>
    </w:p>
    <w:p w:rsidR="00975C63" w:rsidRDefault="00975C63" w:rsidP="00975C63">
      <w:pPr>
        <w:pStyle w:val="BodyText2"/>
        <w:spacing w:after="0" w:line="240" w:lineRule="auto"/>
        <w:jc w:val="center"/>
        <w:rPr>
          <w:rFonts w:ascii="Tahoma" w:hAnsi="Tahoma" w:cs="Tahoma"/>
          <w:bCs/>
          <w:i/>
          <w:iCs/>
          <w:sz w:val="24"/>
          <w:szCs w:val="24"/>
          <w:u w:val="single"/>
        </w:rPr>
      </w:pPr>
      <w:r w:rsidRPr="0028533F">
        <w:rPr>
          <w:rFonts w:ascii="Tahoma" w:hAnsi="Tahoma" w:cs="Tahoma"/>
          <w:bCs/>
          <w:i/>
          <w:iCs/>
          <w:sz w:val="24"/>
          <w:szCs w:val="24"/>
          <w:u w:val="single"/>
        </w:rPr>
        <w:t>V času obstoja nevarnosti širjenja virusa Covid-19, bo program izveden v skladu s priporočili NIJZ in veljavnimi ukrepi v tej zvezi na celotni poti.</w:t>
      </w:r>
    </w:p>
    <w:p w:rsidR="0028533F" w:rsidRPr="0028533F" w:rsidRDefault="0028533F" w:rsidP="00975C63">
      <w:pPr>
        <w:pStyle w:val="BodyText2"/>
        <w:spacing w:after="0" w:line="240" w:lineRule="auto"/>
        <w:jc w:val="center"/>
        <w:rPr>
          <w:rFonts w:ascii="Tahoma" w:hAnsi="Tahoma" w:cs="Tahoma"/>
          <w:b/>
          <w:bCs/>
          <w:i/>
          <w:iCs/>
          <w:sz w:val="24"/>
          <w:szCs w:val="24"/>
          <w:u w:val="single"/>
        </w:rPr>
      </w:pPr>
    </w:p>
    <w:p w:rsidR="003D4F2F" w:rsidRPr="003E1E76" w:rsidRDefault="003D4F2F" w:rsidP="003D4F2F">
      <w:pPr>
        <w:spacing w:after="0" w:line="240" w:lineRule="auto"/>
        <w:jc w:val="center"/>
        <w:rPr>
          <w:rFonts w:ascii="Tahoma" w:eastAsia="Times New Roman" w:hAnsi="Tahoma" w:cs="Tahoma"/>
          <w:noProof/>
          <w:color w:val="333333"/>
          <w:sz w:val="10"/>
          <w:szCs w:val="10"/>
          <w:lang w:eastAsia="sl-SI"/>
        </w:rPr>
      </w:pPr>
    </w:p>
    <w:p w:rsidR="003D4F2F" w:rsidRPr="005D1FB7" w:rsidRDefault="003D4F2F" w:rsidP="003D4F2F">
      <w:pPr>
        <w:pBdr>
          <w:top w:val="single" w:sz="4" w:space="1" w:color="auto"/>
        </w:pBdr>
        <w:spacing w:after="0" w:line="240" w:lineRule="auto"/>
        <w:rPr>
          <w:rFonts w:ascii="Monotype Corsiva" w:eastAsia="Times New Roman" w:hAnsi="Monotype Corsiva" w:cs="Tahoma"/>
          <w:noProof/>
          <w:sz w:val="10"/>
          <w:szCs w:val="10"/>
          <w:lang w:eastAsia="sl-SI"/>
        </w:rPr>
      </w:pPr>
    </w:p>
    <w:p w:rsidR="003D4F2F" w:rsidRPr="000D64EA" w:rsidRDefault="007D17C5" w:rsidP="003D4F2F">
      <w:pPr>
        <w:pBdr>
          <w:top w:val="single" w:sz="4" w:space="1" w:color="auto"/>
        </w:pBdr>
        <w:spacing w:after="0" w:line="240" w:lineRule="auto"/>
        <w:jc w:val="center"/>
        <w:rPr>
          <w:rFonts w:ascii="Monotype Corsiva" w:eastAsia="Times New Roman" w:hAnsi="Monotype Corsiva" w:cs="Tahoma"/>
          <w:b/>
          <w:noProof/>
          <w:sz w:val="52"/>
          <w:szCs w:val="52"/>
          <w:lang w:eastAsia="sl-SI"/>
        </w:rPr>
      </w:pPr>
      <w:r>
        <w:rPr>
          <w:rFonts w:ascii="Monotype Corsiva" w:eastAsia="Times New Roman" w:hAnsi="Monotype Corsiva" w:cs="Tahoma"/>
          <w:b/>
          <w:noProof/>
          <w:sz w:val="52"/>
          <w:szCs w:val="52"/>
          <w:lang w:eastAsia="sl-SI"/>
        </w:rPr>
        <w:t xml:space="preserve">   Aritours že 28</w:t>
      </w:r>
      <w:r w:rsidR="003D4F2F" w:rsidRPr="000D64EA">
        <w:rPr>
          <w:rFonts w:ascii="Monotype Corsiva" w:eastAsia="Times New Roman" w:hAnsi="Monotype Corsiva" w:cs="Tahoma"/>
          <w:b/>
          <w:noProof/>
          <w:sz w:val="52"/>
          <w:szCs w:val="52"/>
          <w:lang w:eastAsia="sl-SI"/>
        </w:rPr>
        <w:t xml:space="preserve"> let z vami in za vas</w:t>
      </w:r>
    </w:p>
    <w:p w:rsidR="003D4F2F" w:rsidRPr="007E52E0" w:rsidRDefault="003D4F2F" w:rsidP="003D4F2F">
      <w:pPr>
        <w:spacing w:after="0" w:line="240" w:lineRule="auto"/>
        <w:jc w:val="center"/>
        <w:rPr>
          <w:rFonts w:ascii="Tahoma" w:hAnsi="Tahoma" w:cs="Tahoma"/>
          <w:sz w:val="24"/>
          <w:szCs w:val="24"/>
        </w:rPr>
      </w:pPr>
      <w:r w:rsidRPr="000D64EA">
        <w:rPr>
          <w:rFonts w:ascii="Monotype Corsiva" w:eastAsia="Times New Roman" w:hAnsi="Monotype Corsiva" w:cs="Arial"/>
          <w:b/>
          <w:noProof/>
          <w:sz w:val="40"/>
          <w:szCs w:val="40"/>
          <w:lang w:eastAsia="sl-SI"/>
        </w:rPr>
        <w:t>romanje z Aritoursom = zajamčena kakovost</w:t>
      </w:r>
    </w:p>
    <w:sectPr w:rsidR="003D4F2F" w:rsidRPr="007E52E0" w:rsidSect="003D5965">
      <w:footerReference w:type="default" r:id="rId13"/>
      <w:pgSz w:w="11906" w:h="16838"/>
      <w:pgMar w:top="567" w:right="567" w:bottom="567" w:left="56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E1" w:rsidRDefault="000C34E1" w:rsidP="003D5965">
      <w:pPr>
        <w:spacing w:after="0" w:line="240" w:lineRule="auto"/>
      </w:pPr>
      <w:r>
        <w:separator/>
      </w:r>
    </w:p>
  </w:endnote>
  <w:endnote w:type="continuationSeparator" w:id="0">
    <w:p w:rsidR="000C34E1" w:rsidRDefault="000C34E1" w:rsidP="003D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965" w:rsidRPr="0002683A" w:rsidRDefault="003D5965" w:rsidP="003D5965">
    <w:pPr>
      <w:pStyle w:val="Footer"/>
      <w:pBdr>
        <w:top w:val="single" w:sz="4" w:space="0" w:color="auto"/>
      </w:pBdr>
      <w:jc w:val="center"/>
      <w:rPr>
        <w:rFonts w:ascii="Arial" w:hAnsi="Arial" w:cs="Arial"/>
        <w:bCs/>
        <w:sz w:val="6"/>
        <w:szCs w:val="6"/>
        <w:lang w:val="fr-FR"/>
      </w:rPr>
    </w:pPr>
  </w:p>
  <w:p w:rsidR="003D5965" w:rsidRPr="003D5965" w:rsidRDefault="003D5965" w:rsidP="003D5965">
    <w:pPr>
      <w:pStyle w:val="Footer"/>
      <w:pBdr>
        <w:top w:val="single" w:sz="4" w:space="0" w:color="auto"/>
      </w:pBdr>
      <w:jc w:val="center"/>
      <w:rPr>
        <w:rFonts w:ascii="Arial" w:hAnsi="Arial" w:cs="Arial"/>
        <w:bCs/>
        <w:lang w:val="fr-FR"/>
      </w:rPr>
    </w:pPr>
    <w:r w:rsidRPr="00A21BC4">
      <w:rPr>
        <w:rFonts w:ascii="Arial" w:hAnsi="Arial" w:cs="Arial"/>
        <w:bCs/>
        <w:lang w:val="fr-FR"/>
      </w:rPr>
      <w:t>Aritours d.o.o.</w:t>
    </w:r>
    <w:r>
      <w:rPr>
        <w:rFonts w:ascii="Arial" w:hAnsi="Arial" w:cs="Arial"/>
        <w:bCs/>
        <w:lang w:val="fr-FR"/>
      </w:rPr>
      <w:t>,</w:t>
    </w:r>
    <w:r w:rsidRPr="00A21BC4">
      <w:rPr>
        <w:rFonts w:ascii="Arial" w:hAnsi="Arial" w:cs="Arial"/>
        <w:bCs/>
        <w:lang w:val="fr-FR"/>
      </w:rPr>
      <w:t xml:space="preserve"> Slomškov trg 7, 2000 Maribor, tel 02/ 252 16 19, </w:t>
    </w:r>
    <w:hyperlink r:id="rId1" w:history="1">
      <w:r w:rsidRPr="008656A3">
        <w:rPr>
          <w:rStyle w:val="Hyperlink"/>
          <w:rFonts w:ascii="Arial" w:hAnsi="Arial" w:cs="Arial"/>
          <w:bCs/>
          <w:color w:val="auto"/>
          <w:lang w:val="fr-FR"/>
        </w:rPr>
        <w:t>www.aritours.si</w:t>
      </w:r>
    </w:hyperlink>
    <w:r w:rsidRPr="008656A3">
      <w:rPr>
        <w:rFonts w:ascii="Arial" w:hAnsi="Arial" w:cs="Arial"/>
        <w:bCs/>
        <w:lang w:val="fr-FR"/>
      </w:rPr>
      <w:t xml:space="preserve">, </w:t>
    </w:r>
    <w:hyperlink r:id="rId2" w:history="1">
      <w:r w:rsidRPr="008656A3">
        <w:rPr>
          <w:rStyle w:val="Hyperlink"/>
          <w:rFonts w:ascii="Arial" w:hAnsi="Arial" w:cs="Arial"/>
          <w:bCs/>
          <w:color w:val="auto"/>
          <w:lang w:val="fr-FR"/>
        </w:rPr>
        <w:t>info@aritours.si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E1" w:rsidRDefault="000C34E1" w:rsidP="003D5965">
      <w:pPr>
        <w:spacing w:after="0" w:line="240" w:lineRule="auto"/>
      </w:pPr>
      <w:r>
        <w:separator/>
      </w:r>
    </w:p>
  </w:footnote>
  <w:footnote w:type="continuationSeparator" w:id="0">
    <w:p w:rsidR="000C34E1" w:rsidRDefault="000C34E1" w:rsidP="003D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8341D"/>
    <w:multiLevelType w:val="hybridMultilevel"/>
    <w:tmpl w:val="1ADCC8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6133EA5"/>
    <w:multiLevelType w:val="hybridMultilevel"/>
    <w:tmpl w:val="27EE2D1A"/>
    <w:lvl w:ilvl="0" w:tplc="E536F4F4">
      <w:start w:val="1"/>
      <w:numFmt w:val="bullet"/>
      <w:lvlText w:val="-"/>
      <w:lvlJc w:val="left"/>
      <w:pPr>
        <w:ind w:left="75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6"/>
    <w:rsid w:val="00001855"/>
    <w:rsid w:val="000060BC"/>
    <w:rsid w:val="00011012"/>
    <w:rsid w:val="00042764"/>
    <w:rsid w:val="000441DA"/>
    <w:rsid w:val="0008344B"/>
    <w:rsid w:val="000854CF"/>
    <w:rsid w:val="000A7951"/>
    <w:rsid w:val="000B5A11"/>
    <w:rsid w:val="000B6801"/>
    <w:rsid w:val="000B6AFF"/>
    <w:rsid w:val="000C34E1"/>
    <w:rsid w:val="000C57E1"/>
    <w:rsid w:val="000D64EA"/>
    <w:rsid w:val="000E40F8"/>
    <w:rsid w:val="000F309A"/>
    <w:rsid w:val="00101900"/>
    <w:rsid w:val="00115C3F"/>
    <w:rsid w:val="00121828"/>
    <w:rsid w:val="001242D3"/>
    <w:rsid w:val="001752D2"/>
    <w:rsid w:val="00181998"/>
    <w:rsid w:val="00194EC3"/>
    <w:rsid w:val="001A297B"/>
    <w:rsid w:val="001C1ABD"/>
    <w:rsid w:val="001F5812"/>
    <w:rsid w:val="001F5F4F"/>
    <w:rsid w:val="00234F39"/>
    <w:rsid w:val="002371B4"/>
    <w:rsid w:val="0024296D"/>
    <w:rsid w:val="00244DB7"/>
    <w:rsid w:val="00271CB2"/>
    <w:rsid w:val="0028533F"/>
    <w:rsid w:val="002968C2"/>
    <w:rsid w:val="002A097D"/>
    <w:rsid w:val="002A3CE3"/>
    <w:rsid w:val="002C07F1"/>
    <w:rsid w:val="002E337A"/>
    <w:rsid w:val="002E548A"/>
    <w:rsid w:val="0030311B"/>
    <w:rsid w:val="00310CFE"/>
    <w:rsid w:val="003225B4"/>
    <w:rsid w:val="00334DDA"/>
    <w:rsid w:val="00336980"/>
    <w:rsid w:val="0035791D"/>
    <w:rsid w:val="00363F37"/>
    <w:rsid w:val="00372AEF"/>
    <w:rsid w:val="00377FAD"/>
    <w:rsid w:val="003B46D7"/>
    <w:rsid w:val="003C51A6"/>
    <w:rsid w:val="003D4F2F"/>
    <w:rsid w:val="003D5965"/>
    <w:rsid w:val="003E1E76"/>
    <w:rsid w:val="003E7B1A"/>
    <w:rsid w:val="003F24E9"/>
    <w:rsid w:val="003F6CCA"/>
    <w:rsid w:val="00421815"/>
    <w:rsid w:val="00445578"/>
    <w:rsid w:val="004529A8"/>
    <w:rsid w:val="00481C0D"/>
    <w:rsid w:val="004B3D13"/>
    <w:rsid w:val="004B52AD"/>
    <w:rsid w:val="004C2937"/>
    <w:rsid w:val="004D6FCF"/>
    <w:rsid w:val="004E7A5C"/>
    <w:rsid w:val="00520B6C"/>
    <w:rsid w:val="00532557"/>
    <w:rsid w:val="00544AB1"/>
    <w:rsid w:val="00582436"/>
    <w:rsid w:val="00593EFF"/>
    <w:rsid w:val="005941BD"/>
    <w:rsid w:val="005C3778"/>
    <w:rsid w:val="005C3B27"/>
    <w:rsid w:val="005D1FB7"/>
    <w:rsid w:val="005D598F"/>
    <w:rsid w:val="00602499"/>
    <w:rsid w:val="00602ED4"/>
    <w:rsid w:val="00613875"/>
    <w:rsid w:val="00626C99"/>
    <w:rsid w:val="00640A5A"/>
    <w:rsid w:val="00642896"/>
    <w:rsid w:val="00651607"/>
    <w:rsid w:val="00655239"/>
    <w:rsid w:val="00660770"/>
    <w:rsid w:val="00665C5D"/>
    <w:rsid w:val="00673958"/>
    <w:rsid w:val="00683F86"/>
    <w:rsid w:val="006A1502"/>
    <w:rsid w:val="006B5FBF"/>
    <w:rsid w:val="006B7BC6"/>
    <w:rsid w:val="006C34F6"/>
    <w:rsid w:val="006E5397"/>
    <w:rsid w:val="0070544E"/>
    <w:rsid w:val="00711BCE"/>
    <w:rsid w:val="007262A5"/>
    <w:rsid w:val="0074227B"/>
    <w:rsid w:val="00762AC8"/>
    <w:rsid w:val="00770858"/>
    <w:rsid w:val="007A35D3"/>
    <w:rsid w:val="007A5E5A"/>
    <w:rsid w:val="007B514F"/>
    <w:rsid w:val="007C0E63"/>
    <w:rsid w:val="007D0832"/>
    <w:rsid w:val="007D17C5"/>
    <w:rsid w:val="007E3F46"/>
    <w:rsid w:val="007E4918"/>
    <w:rsid w:val="007E52E0"/>
    <w:rsid w:val="007F22B7"/>
    <w:rsid w:val="00801530"/>
    <w:rsid w:val="00803050"/>
    <w:rsid w:val="008132B9"/>
    <w:rsid w:val="0083025A"/>
    <w:rsid w:val="008443EB"/>
    <w:rsid w:val="0084605B"/>
    <w:rsid w:val="008500FD"/>
    <w:rsid w:val="0085030F"/>
    <w:rsid w:val="00862877"/>
    <w:rsid w:val="008659B9"/>
    <w:rsid w:val="00883F16"/>
    <w:rsid w:val="008B1B16"/>
    <w:rsid w:val="008C744D"/>
    <w:rsid w:val="008D3E60"/>
    <w:rsid w:val="008E02D5"/>
    <w:rsid w:val="008E7616"/>
    <w:rsid w:val="008F0127"/>
    <w:rsid w:val="008F0483"/>
    <w:rsid w:val="008F3231"/>
    <w:rsid w:val="00901283"/>
    <w:rsid w:val="00906144"/>
    <w:rsid w:val="00910C71"/>
    <w:rsid w:val="009202E4"/>
    <w:rsid w:val="009273D5"/>
    <w:rsid w:val="00936815"/>
    <w:rsid w:val="00942001"/>
    <w:rsid w:val="00975C63"/>
    <w:rsid w:val="009811A9"/>
    <w:rsid w:val="00997AFA"/>
    <w:rsid w:val="009C7F41"/>
    <w:rsid w:val="009E4816"/>
    <w:rsid w:val="00A021FE"/>
    <w:rsid w:val="00A54179"/>
    <w:rsid w:val="00A70842"/>
    <w:rsid w:val="00A73489"/>
    <w:rsid w:val="00A76B2A"/>
    <w:rsid w:val="00A85584"/>
    <w:rsid w:val="00A870B5"/>
    <w:rsid w:val="00A96075"/>
    <w:rsid w:val="00AB1E63"/>
    <w:rsid w:val="00AB7750"/>
    <w:rsid w:val="00AD0051"/>
    <w:rsid w:val="00AE1BFF"/>
    <w:rsid w:val="00AE39F8"/>
    <w:rsid w:val="00AF28C1"/>
    <w:rsid w:val="00AF74B4"/>
    <w:rsid w:val="00AF7778"/>
    <w:rsid w:val="00B14179"/>
    <w:rsid w:val="00B52E15"/>
    <w:rsid w:val="00B77029"/>
    <w:rsid w:val="00B8168C"/>
    <w:rsid w:val="00B816FE"/>
    <w:rsid w:val="00B8456A"/>
    <w:rsid w:val="00B84D3B"/>
    <w:rsid w:val="00BB73B6"/>
    <w:rsid w:val="00BB7A49"/>
    <w:rsid w:val="00BC5ACF"/>
    <w:rsid w:val="00BD6267"/>
    <w:rsid w:val="00BE792D"/>
    <w:rsid w:val="00C07CE0"/>
    <w:rsid w:val="00C11746"/>
    <w:rsid w:val="00C30A29"/>
    <w:rsid w:val="00C30EEE"/>
    <w:rsid w:val="00C61A5B"/>
    <w:rsid w:val="00C76EAA"/>
    <w:rsid w:val="00C8304B"/>
    <w:rsid w:val="00C85C26"/>
    <w:rsid w:val="00C87ACA"/>
    <w:rsid w:val="00CA26D2"/>
    <w:rsid w:val="00CE0A6C"/>
    <w:rsid w:val="00CF7985"/>
    <w:rsid w:val="00D27D4B"/>
    <w:rsid w:val="00D60DA5"/>
    <w:rsid w:val="00D74259"/>
    <w:rsid w:val="00D77B02"/>
    <w:rsid w:val="00D84DD0"/>
    <w:rsid w:val="00DA39CB"/>
    <w:rsid w:val="00DB3C28"/>
    <w:rsid w:val="00DC4591"/>
    <w:rsid w:val="00DE2CFD"/>
    <w:rsid w:val="00E03C03"/>
    <w:rsid w:val="00E113C3"/>
    <w:rsid w:val="00E14C4A"/>
    <w:rsid w:val="00E1691C"/>
    <w:rsid w:val="00E25915"/>
    <w:rsid w:val="00E311BA"/>
    <w:rsid w:val="00E3680A"/>
    <w:rsid w:val="00E36857"/>
    <w:rsid w:val="00E46917"/>
    <w:rsid w:val="00E47B59"/>
    <w:rsid w:val="00E66805"/>
    <w:rsid w:val="00E67C6A"/>
    <w:rsid w:val="00E82095"/>
    <w:rsid w:val="00E91D21"/>
    <w:rsid w:val="00E93832"/>
    <w:rsid w:val="00E941BD"/>
    <w:rsid w:val="00E94E08"/>
    <w:rsid w:val="00EA480B"/>
    <w:rsid w:val="00EA5199"/>
    <w:rsid w:val="00EB7474"/>
    <w:rsid w:val="00EC0FC3"/>
    <w:rsid w:val="00EC49CD"/>
    <w:rsid w:val="00EE7565"/>
    <w:rsid w:val="00EF53DB"/>
    <w:rsid w:val="00F050B4"/>
    <w:rsid w:val="00F42CE5"/>
    <w:rsid w:val="00F43C75"/>
    <w:rsid w:val="00F47368"/>
    <w:rsid w:val="00F5566F"/>
    <w:rsid w:val="00F60AA5"/>
    <w:rsid w:val="00F75FE4"/>
    <w:rsid w:val="00F80FC3"/>
    <w:rsid w:val="00F81CE6"/>
    <w:rsid w:val="00F95D84"/>
    <w:rsid w:val="00FA5E1B"/>
    <w:rsid w:val="00FA7E2B"/>
    <w:rsid w:val="00FB14BC"/>
    <w:rsid w:val="00FC0358"/>
    <w:rsid w:val="00FD61AF"/>
    <w:rsid w:val="00FE1B22"/>
    <w:rsid w:val="00FE5DB7"/>
    <w:rsid w:val="00FF07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A87CF-4C86-4A38-96F8-268DE62E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52E0"/>
    <w:pPr>
      <w:keepNext/>
      <w:spacing w:after="0" w:line="240" w:lineRule="auto"/>
      <w:outlineLvl w:val="0"/>
    </w:pPr>
    <w:rPr>
      <w:rFonts w:ascii="Verdana" w:eastAsia="Times New Roman" w:hAnsi="Verdana" w:cs="Times New Roman"/>
      <w:b/>
      <w:bCs/>
      <w:sz w:val="48"/>
      <w:szCs w:val="24"/>
      <w:lang w:eastAsia="sl-SI"/>
    </w:rPr>
  </w:style>
  <w:style w:type="paragraph" w:styleId="Heading2">
    <w:name w:val="heading 2"/>
    <w:basedOn w:val="Normal"/>
    <w:next w:val="Normal"/>
    <w:link w:val="Heading2Char"/>
    <w:uiPriority w:val="9"/>
    <w:semiHidden/>
    <w:unhideWhenUsed/>
    <w:qFormat/>
    <w:rsid w:val="00DA3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52AD"/>
    <w:rPr>
      <w:sz w:val="16"/>
      <w:szCs w:val="16"/>
    </w:rPr>
  </w:style>
  <w:style w:type="paragraph" w:styleId="CommentText">
    <w:name w:val="annotation text"/>
    <w:basedOn w:val="Normal"/>
    <w:link w:val="CommentTextChar"/>
    <w:uiPriority w:val="99"/>
    <w:semiHidden/>
    <w:unhideWhenUsed/>
    <w:rsid w:val="004B52AD"/>
    <w:pPr>
      <w:spacing w:line="240" w:lineRule="auto"/>
    </w:pPr>
    <w:rPr>
      <w:sz w:val="20"/>
      <w:szCs w:val="20"/>
    </w:rPr>
  </w:style>
  <w:style w:type="character" w:customStyle="1" w:styleId="CommentTextChar">
    <w:name w:val="Comment Text Char"/>
    <w:basedOn w:val="DefaultParagraphFont"/>
    <w:link w:val="CommentText"/>
    <w:uiPriority w:val="99"/>
    <w:semiHidden/>
    <w:rsid w:val="004B52AD"/>
    <w:rPr>
      <w:sz w:val="20"/>
      <w:szCs w:val="20"/>
    </w:rPr>
  </w:style>
  <w:style w:type="paragraph" w:styleId="CommentSubject">
    <w:name w:val="annotation subject"/>
    <w:basedOn w:val="CommentText"/>
    <w:next w:val="CommentText"/>
    <w:link w:val="CommentSubjectChar"/>
    <w:uiPriority w:val="99"/>
    <w:semiHidden/>
    <w:unhideWhenUsed/>
    <w:rsid w:val="004B52AD"/>
    <w:rPr>
      <w:b/>
      <w:bCs/>
    </w:rPr>
  </w:style>
  <w:style w:type="character" w:customStyle="1" w:styleId="CommentSubjectChar">
    <w:name w:val="Comment Subject Char"/>
    <w:basedOn w:val="CommentTextChar"/>
    <w:link w:val="CommentSubject"/>
    <w:uiPriority w:val="99"/>
    <w:semiHidden/>
    <w:rsid w:val="004B52AD"/>
    <w:rPr>
      <w:b/>
      <w:bCs/>
      <w:sz w:val="20"/>
      <w:szCs w:val="20"/>
    </w:rPr>
  </w:style>
  <w:style w:type="paragraph" w:styleId="BalloonText">
    <w:name w:val="Balloon Text"/>
    <w:basedOn w:val="Normal"/>
    <w:link w:val="BalloonTextChar"/>
    <w:uiPriority w:val="99"/>
    <w:semiHidden/>
    <w:unhideWhenUsed/>
    <w:rsid w:val="004B5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AD"/>
    <w:rPr>
      <w:rFonts w:ascii="Tahoma" w:hAnsi="Tahoma" w:cs="Tahoma"/>
      <w:sz w:val="16"/>
      <w:szCs w:val="16"/>
    </w:rPr>
  </w:style>
  <w:style w:type="character" w:styleId="Hyperlink">
    <w:name w:val="Hyperlink"/>
    <w:basedOn w:val="DefaultParagraphFont"/>
    <w:unhideWhenUsed/>
    <w:rsid w:val="00101900"/>
    <w:rPr>
      <w:color w:val="0000FF"/>
      <w:u w:val="single"/>
    </w:rPr>
  </w:style>
  <w:style w:type="character" w:customStyle="1" w:styleId="Heading1Char">
    <w:name w:val="Heading 1 Char"/>
    <w:basedOn w:val="DefaultParagraphFont"/>
    <w:link w:val="Heading1"/>
    <w:rsid w:val="007E52E0"/>
    <w:rPr>
      <w:rFonts w:ascii="Verdana" w:eastAsia="Times New Roman" w:hAnsi="Verdana" w:cs="Times New Roman"/>
      <w:b/>
      <w:bCs/>
      <w:sz w:val="48"/>
      <w:szCs w:val="24"/>
      <w:lang w:eastAsia="sl-SI"/>
    </w:rPr>
  </w:style>
  <w:style w:type="character" w:customStyle="1" w:styleId="Heading2Char">
    <w:name w:val="Heading 2 Char"/>
    <w:basedOn w:val="DefaultParagraphFont"/>
    <w:link w:val="Heading2"/>
    <w:uiPriority w:val="9"/>
    <w:semiHidden/>
    <w:rsid w:val="00DA39C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1530"/>
    <w:pPr>
      <w:spacing w:after="0" w:line="240" w:lineRule="auto"/>
      <w:ind w:left="720"/>
      <w:contextualSpacing/>
    </w:pPr>
  </w:style>
  <w:style w:type="character" w:styleId="Strong">
    <w:name w:val="Strong"/>
    <w:basedOn w:val="DefaultParagraphFont"/>
    <w:uiPriority w:val="22"/>
    <w:qFormat/>
    <w:rsid w:val="00801530"/>
    <w:rPr>
      <w:b/>
      <w:bCs/>
    </w:rPr>
  </w:style>
  <w:style w:type="paragraph" w:styleId="BodyText">
    <w:name w:val="Body Text"/>
    <w:basedOn w:val="Normal"/>
    <w:link w:val="BodyTextChar"/>
    <w:semiHidden/>
    <w:unhideWhenUsed/>
    <w:rsid w:val="002E548A"/>
    <w:pPr>
      <w:spacing w:after="0" w:line="240" w:lineRule="auto"/>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semiHidden/>
    <w:rsid w:val="002E548A"/>
    <w:rPr>
      <w:rFonts w:ascii="Times New Roman" w:eastAsia="Times New Roman" w:hAnsi="Times New Roman" w:cs="Times New Roman"/>
      <w:sz w:val="24"/>
      <w:szCs w:val="20"/>
      <w:lang w:eastAsia="sl-SI"/>
    </w:rPr>
  </w:style>
  <w:style w:type="paragraph" w:styleId="NormalWeb">
    <w:name w:val="Normal (Web)"/>
    <w:basedOn w:val="Normal"/>
    <w:uiPriority w:val="99"/>
    <w:unhideWhenUsed/>
    <w:rsid w:val="00711BC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3D59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5965"/>
  </w:style>
  <w:style w:type="paragraph" w:styleId="Footer">
    <w:name w:val="footer"/>
    <w:basedOn w:val="Normal"/>
    <w:link w:val="FooterChar"/>
    <w:unhideWhenUsed/>
    <w:rsid w:val="003D59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5965"/>
  </w:style>
  <w:style w:type="paragraph" w:styleId="BodyText2">
    <w:name w:val="Body Text 2"/>
    <w:basedOn w:val="Normal"/>
    <w:link w:val="BodyText2Char"/>
    <w:uiPriority w:val="99"/>
    <w:unhideWhenUsed/>
    <w:rsid w:val="00975C63"/>
    <w:pPr>
      <w:spacing w:after="120" w:line="480" w:lineRule="auto"/>
    </w:pPr>
  </w:style>
  <w:style w:type="character" w:customStyle="1" w:styleId="BodyText2Char">
    <w:name w:val="Body Text 2 Char"/>
    <w:basedOn w:val="DefaultParagraphFont"/>
    <w:link w:val="BodyText2"/>
    <w:uiPriority w:val="99"/>
    <w:rsid w:val="0097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6093">
      <w:bodyDiv w:val="1"/>
      <w:marLeft w:val="0"/>
      <w:marRight w:val="0"/>
      <w:marTop w:val="0"/>
      <w:marBottom w:val="0"/>
      <w:divBdr>
        <w:top w:val="none" w:sz="0" w:space="0" w:color="auto"/>
        <w:left w:val="none" w:sz="0" w:space="0" w:color="auto"/>
        <w:bottom w:val="none" w:sz="0" w:space="0" w:color="auto"/>
        <w:right w:val="none" w:sz="0" w:space="0" w:color="auto"/>
      </w:divBdr>
    </w:div>
    <w:div w:id="743527005">
      <w:bodyDiv w:val="1"/>
      <w:marLeft w:val="0"/>
      <w:marRight w:val="0"/>
      <w:marTop w:val="0"/>
      <w:marBottom w:val="0"/>
      <w:divBdr>
        <w:top w:val="none" w:sz="0" w:space="0" w:color="auto"/>
        <w:left w:val="none" w:sz="0" w:space="0" w:color="auto"/>
        <w:bottom w:val="none" w:sz="0" w:space="0" w:color="auto"/>
        <w:right w:val="none" w:sz="0" w:space="0" w:color="auto"/>
      </w:divBdr>
    </w:div>
    <w:div w:id="10280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itou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ritours.si" TargetMode="External"/><Relationship Id="rId1" Type="http://schemas.openxmlformats.org/officeDocument/2006/relationships/hyperlink" Target="http://www.aritou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Gabika Vurcer</cp:lastModifiedBy>
  <cp:revision>2</cp:revision>
  <cp:lastPrinted>2020-07-07T11:42:00Z</cp:lastPrinted>
  <dcterms:created xsi:type="dcterms:W3CDTF">2021-08-22T18:03:00Z</dcterms:created>
  <dcterms:modified xsi:type="dcterms:W3CDTF">2021-08-22T18:03:00Z</dcterms:modified>
</cp:coreProperties>
</file>